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27" w:rsidRPr="002F686F" w:rsidRDefault="00657B27" w:rsidP="00657B27">
      <w:pPr>
        <w:pageBreakBefore/>
        <w:spacing w:after="0"/>
        <w:jc w:val="center"/>
        <w:rPr>
          <w:rFonts w:ascii="Times New Roman" w:eastAsia="Times New Roman" w:hAnsi="Times New Roman" w:cs="Times New Roman"/>
          <w:sz w:val="24"/>
          <w:szCs w:val="24"/>
        </w:rPr>
      </w:pPr>
      <w:r w:rsidRPr="002F686F">
        <w:rPr>
          <w:rFonts w:ascii="Times New Roman" w:eastAsia="Times New Roman" w:hAnsi="Times New Roman" w:cs="Times New Roman"/>
          <w:b/>
          <w:bCs/>
          <w:sz w:val="30"/>
          <w:szCs w:val="30"/>
        </w:rPr>
        <w:t>GURU NANAK DEV ENGINEERING COLLEGE, LUDHIANA</w:t>
      </w:r>
    </w:p>
    <w:p w:rsidR="00657B27" w:rsidRPr="002F686F" w:rsidRDefault="00657B27" w:rsidP="00657B27">
      <w:pPr>
        <w:spacing w:after="0"/>
        <w:jc w:val="center"/>
        <w:rPr>
          <w:rFonts w:ascii="Times New Roman" w:eastAsia="Times New Roman" w:hAnsi="Times New Roman" w:cs="Times New Roman"/>
          <w:sz w:val="24"/>
          <w:szCs w:val="24"/>
        </w:rPr>
      </w:pPr>
      <w:r w:rsidRPr="002F686F">
        <w:rPr>
          <w:rFonts w:ascii="Times New Roman" w:eastAsia="Times New Roman" w:hAnsi="Times New Roman" w:cs="Times New Roman"/>
          <w:b/>
          <w:bCs/>
          <w:sz w:val="30"/>
          <w:szCs w:val="30"/>
        </w:rPr>
        <w:t>Dep</w:t>
      </w:r>
      <w:r>
        <w:rPr>
          <w:rFonts w:ascii="Times New Roman" w:eastAsia="Times New Roman" w:hAnsi="Times New Roman" w:cs="Times New Roman"/>
          <w:b/>
          <w:bCs/>
          <w:sz w:val="30"/>
          <w:szCs w:val="30"/>
        </w:rPr>
        <w:t>artment o</w:t>
      </w:r>
      <w:r w:rsidRPr="002F686F">
        <w:rPr>
          <w:rFonts w:ascii="Times New Roman" w:eastAsia="Times New Roman" w:hAnsi="Times New Roman" w:cs="Times New Roman"/>
          <w:b/>
          <w:bCs/>
          <w:sz w:val="30"/>
          <w:szCs w:val="30"/>
        </w:rPr>
        <w:t>f Business Administration</w:t>
      </w:r>
    </w:p>
    <w:p w:rsidR="00657B27" w:rsidRPr="002F686F" w:rsidRDefault="00657B27" w:rsidP="00657B27">
      <w:pPr>
        <w:spacing w:after="0"/>
        <w:rPr>
          <w:rFonts w:ascii="Times New Roman" w:eastAsia="Times New Roman" w:hAnsi="Times New Roman" w:cs="Times New Roman"/>
          <w:sz w:val="24"/>
          <w:szCs w:val="24"/>
        </w:rPr>
      </w:pPr>
    </w:p>
    <w:p w:rsidR="00657B27" w:rsidRPr="000428A6" w:rsidRDefault="00657B27" w:rsidP="00657B27">
      <w:pPr>
        <w:spacing w:after="0"/>
        <w:rPr>
          <w:rFonts w:ascii="Times New Roman" w:eastAsia="Times New Roman" w:hAnsi="Times New Roman" w:cs="Times New Roman"/>
          <w:sz w:val="24"/>
          <w:szCs w:val="24"/>
        </w:rPr>
      </w:pPr>
      <w:r w:rsidRPr="000428A6">
        <w:rPr>
          <w:rFonts w:ascii="Times New Roman" w:eastAsia="Times New Roman" w:hAnsi="Times New Roman" w:cs="Times New Roman"/>
          <w:b/>
          <w:bCs/>
          <w:sz w:val="24"/>
          <w:szCs w:val="24"/>
        </w:rPr>
        <w:t>No. MBA _________                                                                  Date: - ______________</w:t>
      </w:r>
    </w:p>
    <w:p w:rsidR="00657B27" w:rsidRPr="000428A6" w:rsidRDefault="00657B27" w:rsidP="00657B27">
      <w:pPr>
        <w:spacing w:after="0"/>
        <w:rPr>
          <w:rFonts w:ascii="Times New Roman" w:eastAsia="Times New Roman" w:hAnsi="Times New Roman" w:cs="Times New Roman"/>
          <w:sz w:val="24"/>
          <w:szCs w:val="24"/>
        </w:rPr>
      </w:pPr>
    </w:p>
    <w:p w:rsidR="00657B27" w:rsidRPr="000428A6" w:rsidRDefault="00657B27" w:rsidP="00657B27">
      <w:pPr>
        <w:spacing w:after="0"/>
        <w:rPr>
          <w:rFonts w:ascii="Times New Roman" w:eastAsia="Times New Roman" w:hAnsi="Times New Roman" w:cs="Times New Roman"/>
          <w:sz w:val="24"/>
          <w:szCs w:val="24"/>
        </w:rPr>
      </w:pPr>
      <w:r w:rsidRPr="000428A6">
        <w:rPr>
          <w:rFonts w:ascii="Times New Roman" w:eastAsia="Times New Roman" w:hAnsi="Times New Roman" w:cs="Times New Roman"/>
          <w:b/>
          <w:bCs/>
          <w:sz w:val="24"/>
          <w:szCs w:val="24"/>
        </w:rPr>
        <w:t>Controller of Examination,</w:t>
      </w:r>
    </w:p>
    <w:p w:rsidR="00657B27" w:rsidRDefault="00657B27" w:rsidP="00657B27">
      <w:pPr>
        <w:spacing w:after="0"/>
        <w:rPr>
          <w:rFonts w:ascii="Times New Roman" w:eastAsia="Times New Roman" w:hAnsi="Times New Roman" w:cs="Times New Roman"/>
          <w:b/>
          <w:bCs/>
          <w:sz w:val="24"/>
          <w:szCs w:val="24"/>
        </w:rPr>
      </w:pPr>
    </w:p>
    <w:p w:rsidR="00657B27" w:rsidRPr="000428A6" w:rsidRDefault="00657B27" w:rsidP="00657B27">
      <w:pPr>
        <w:spacing w:after="0"/>
        <w:rPr>
          <w:rFonts w:ascii="Times New Roman" w:eastAsia="Times New Roman" w:hAnsi="Times New Roman" w:cs="Times New Roman"/>
          <w:sz w:val="24"/>
          <w:szCs w:val="24"/>
        </w:rPr>
      </w:pPr>
      <w:r w:rsidRPr="000428A6">
        <w:rPr>
          <w:rFonts w:ascii="Times New Roman" w:eastAsia="Times New Roman" w:hAnsi="Times New Roman" w:cs="Times New Roman"/>
          <w:b/>
          <w:bCs/>
          <w:sz w:val="24"/>
          <w:szCs w:val="24"/>
        </w:rPr>
        <w:t>MST-I</w:t>
      </w:r>
    </w:p>
    <w:p w:rsidR="00657B27" w:rsidRPr="000428A6" w:rsidRDefault="00657B27" w:rsidP="00657B27">
      <w:pPr>
        <w:spacing w:after="0"/>
        <w:jc w:val="center"/>
        <w:rPr>
          <w:rFonts w:ascii="Times New Roman" w:eastAsia="Times New Roman" w:hAnsi="Times New Roman" w:cs="Times New Roman"/>
          <w:b/>
          <w:bCs/>
          <w:sz w:val="24"/>
          <w:szCs w:val="24"/>
        </w:rPr>
      </w:pPr>
      <w:r w:rsidRPr="000428A6">
        <w:rPr>
          <w:rFonts w:ascii="Times New Roman" w:eastAsia="Times New Roman" w:hAnsi="Times New Roman" w:cs="Times New Roman"/>
          <w:b/>
          <w:bCs/>
          <w:sz w:val="24"/>
          <w:szCs w:val="24"/>
        </w:rPr>
        <w:t>Date Sheet</w:t>
      </w:r>
    </w:p>
    <w:tbl>
      <w:tblPr>
        <w:tblW w:w="981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34"/>
        <w:gridCol w:w="2269"/>
        <w:gridCol w:w="2495"/>
        <w:gridCol w:w="3714"/>
      </w:tblGrid>
      <w:tr w:rsidR="00657B27" w:rsidRPr="002F686F" w:rsidTr="00FA4CEC">
        <w:trPr>
          <w:trHeight w:val="477"/>
          <w:tblCellSpacing w:w="0" w:type="dxa"/>
        </w:trPr>
        <w:tc>
          <w:tcPr>
            <w:tcW w:w="1334" w:type="dxa"/>
            <w:tcBorders>
              <w:top w:val="outset" w:sz="6" w:space="0" w:color="000000"/>
              <w:left w:val="outset" w:sz="6" w:space="0" w:color="000000"/>
              <w:bottom w:val="outset" w:sz="6" w:space="0" w:color="000000"/>
              <w:right w:val="outset" w:sz="6" w:space="0" w:color="000000"/>
            </w:tcBorders>
            <w:hideMark/>
          </w:tcPr>
          <w:p w:rsidR="00657B27" w:rsidRPr="00C05937" w:rsidRDefault="00657B27" w:rsidP="00FA4CEC">
            <w:pPr>
              <w:spacing w:after="0"/>
              <w:jc w:val="center"/>
              <w:rPr>
                <w:rFonts w:ascii="Times New Roman" w:eastAsia="Times New Roman" w:hAnsi="Times New Roman" w:cs="Times New Roman"/>
                <w:sz w:val="24"/>
                <w:szCs w:val="24"/>
              </w:rPr>
            </w:pPr>
            <w:r w:rsidRPr="00C05937">
              <w:rPr>
                <w:rFonts w:ascii="Times New Roman" w:eastAsia="Times New Roman" w:hAnsi="Times New Roman" w:cs="Times New Roman"/>
                <w:b/>
                <w:bCs/>
                <w:sz w:val="24"/>
                <w:szCs w:val="24"/>
              </w:rPr>
              <w:t>Date</w:t>
            </w:r>
          </w:p>
        </w:tc>
        <w:tc>
          <w:tcPr>
            <w:tcW w:w="2269" w:type="dxa"/>
            <w:tcBorders>
              <w:top w:val="outset" w:sz="6" w:space="0" w:color="000000"/>
              <w:left w:val="outset" w:sz="6" w:space="0" w:color="000000"/>
              <w:bottom w:val="outset" w:sz="6" w:space="0" w:color="000000"/>
              <w:right w:val="outset" w:sz="6" w:space="0" w:color="000000"/>
            </w:tcBorders>
            <w:hideMark/>
          </w:tcPr>
          <w:p w:rsidR="00657B27" w:rsidRPr="00C05937" w:rsidRDefault="00657B27" w:rsidP="00FA4CEC">
            <w:pPr>
              <w:spacing w:after="0" w:line="210" w:lineRule="atLeast"/>
              <w:jc w:val="center"/>
              <w:rPr>
                <w:rFonts w:ascii="Times New Roman" w:eastAsia="Times New Roman" w:hAnsi="Times New Roman" w:cs="Times New Roman"/>
                <w:sz w:val="24"/>
                <w:szCs w:val="24"/>
              </w:rPr>
            </w:pPr>
            <w:r w:rsidRPr="00C05937">
              <w:rPr>
                <w:rFonts w:ascii="Times New Roman" w:eastAsia="Times New Roman" w:hAnsi="Times New Roman" w:cs="Times New Roman"/>
                <w:b/>
                <w:bCs/>
                <w:sz w:val="24"/>
                <w:szCs w:val="24"/>
              </w:rPr>
              <w:t>Time</w:t>
            </w:r>
          </w:p>
        </w:tc>
        <w:tc>
          <w:tcPr>
            <w:tcW w:w="2495" w:type="dxa"/>
            <w:tcBorders>
              <w:top w:val="outset" w:sz="6" w:space="0" w:color="000000"/>
              <w:left w:val="outset" w:sz="6" w:space="0" w:color="000000"/>
              <w:bottom w:val="outset" w:sz="6" w:space="0" w:color="000000"/>
              <w:right w:val="outset" w:sz="6" w:space="0" w:color="000000"/>
            </w:tcBorders>
            <w:hideMark/>
          </w:tcPr>
          <w:p w:rsidR="00657B27" w:rsidRPr="00C05937" w:rsidRDefault="00657B27" w:rsidP="00FA4CEC">
            <w:pPr>
              <w:spacing w:after="0" w:line="210" w:lineRule="atLeast"/>
              <w:jc w:val="center"/>
              <w:rPr>
                <w:rFonts w:ascii="Times New Roman" w:eastAsia="Times New Roman" w:hAnsi="Times New Roman" w:cs="Times New Roman"/>
                <w:sz w:val="24"/>
                <w:szCs w:val="24"/>
              </w:rPr>
            </w:pPr>
            <w:r w:rsidRPr="00C05937">
              <w:rPr>
                <w:rFonts w:ascii="Times New Roman" w:eastAsia="Times New Roman" w:hAnsi="Times New Roman" w:cs="Times New Roman"/>
                <w:b/>
                <w:bCs/>
                <w:sz w:val="24"/>
                <w:szCs w:val="24"/>
              </w:rPr>
              <w:t>MBA-I</w:t>
            </w:r>
          </w:p>
        </w:tc>
        <w:tc>
          <w:tcPr>
            <w:tcW w:w="3714" w:type="dxa"/>
            <w:tcBorders>
              <w:top w:val="outset" w:sz="6" w:space="0" w:color="000000"/>
              <w:left w:val="outset" w:sz="6" w:space="0" w:color="000000"/>
              <w:bottom w:val="outset" w:sz="6" w:space="0" w:color="000000"/>
              <w:right w:val="outset" w:sz="6" w:space="0" w:color="000000"/>
            </w:tcBorders>
            <w:hideMark/>
          </w:tcPr>
          <w:p w:rsidR="00657B27" w:rsidRPr="00C05937" w:rsidRDefault="00657B27" w:rsidP="00FA4CEC">
            <w:pPr>
              <w:spacing w:after="0" w:line="210" w:lineRule="atLeast"/>
              <w:jc w:val="center"/>
              <w:rPr>
                <w:rFonts w:ascii="Times New Roman" w:eastAsia="Times New Roman" w:hAnsi="Times New Roman" w:cs="Times New Roman"/>
                <w:sz w:val="24"/>
                <w:szCs w:val="24"/>
              </w:rPr>
            </w:pPr>
            <w:r w:rsidRPr="00C05937">
              <w:rPr>
                <w:rFonts w:ascii="Times New Roman" w:eastAsia="Times New Roman" w:hAnsi="Times New Roman" w:cs="Times New Roman"/>
                <w:b/>
                <w:bCs/>
                <w:sz w:val="24"/>
                <w:szCs w:val="24"/>
              </w:rPr>
              <w:t>MBA-II</w:t>
            </w:r>
          </w:p>
        </w:tc>
      </w:tr>
      <w:tr w:rsidR="00657B27" w:rsidRPr="002F686F" w:rsidTr="00FA4CEC">
        <w:trPr>
          <w:trHeight w:val="735"/>
          <w:tblCellSpacing w:w="0" w:type="dxa"/>
        </w:trPr>
        <w:tc>
          <w:tcPr>
            <w:tcW w:w="1334" w:type="dxa"/>
            <w:vMerge w:val="restart"/>
            <w:tcBorders>
              <w:top w:val="outset" w:sz="6" w:space="0" w:color="000000"/>
              <w:left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b/>
                <w:sz w:val="20"/>
                <w:szCs w:val="20"/>
              </w:rPr>
            </w:pPr>
            <w:r w:rsidRPr="00C05937">
              <w:rPr>
                <w:rFonts w:ascii="Times New Roman" w:eastAsia="Times New Roman" w:hAnsi="Times New Roman" w:cs="Times New Roman"/>
                <w:b/>
                <w:sz w:val="20"/>
                <w:szCs w:val="20"/>
              </w:rPr>
              <w:t>16/09/19</w:t>
            </w:r>
          </w:p>
        </w:tc>
        <w:tc>
          <w:tcPr>
            <w:tcW w:w="2269"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sz w:val="20"/>
                <w:szCs w:val="20"/>
              </w:rPr>
            </w:pPr>
            <w:r w:rsidRPr="00C05937">
              <w:rPr>
                <w:rFonts w:ascii="Times New Roman" w:eastAsia="Times New Roman" w:hAnsi="Times New Roman" w:cs="Times New Roman"/>
                <w:b/>
                <w:bCs/>
                <w:sz w:val="20"/>
                <w:szCs w:val="20"/>
              </w:rPr>
              <w:t>10:30AM-12:00PM</w:t>
            </w:r>
          </w:p>
        </w:tc>
        <w:tc>
          <w:tcPr>
            <w:tcW w:w="2495"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b/>
                <w:bCs/>
                <w:sz w:val="20"/>
                <w:szCs w:val="20"/>
              </w:rPr>
            </w:pPr>
            <w:r w:rsidRPr="00C05937">
              <w:rPr>
                <w:rFonts w:ascii="Times New Roman" w:eastAsia="Times New Roman" w:hAnsi="Times New Roman" w:cs="Times New Roman"/>
                <w:b/>
                <w:bCs/>
                <w:sz w:val="20"/>
                <w:szCs w:val="20"/>
              </w:rPr>
              <w:t>Financial  Reporting &amp; Analysis  (MBA-19103)</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sz w:val="20"/>
                <w:szCs w:val="20"/>
              </w:rPr>
            </w:pPr>
            <w:r w:rsidRPr="00C05937">
              <w:rPr>
                <w:rFonts w:ascii="Times New Roman" w:eastAsia="Times New Roman" w:hAnsi="Times New Roman" w:cs="Times New Roman"/>
                <w:b/>
                <w:bCs/>
                <w:sz w:val="20"/>
                <w:szCs w:val="20"/>
              </w:rPr>
              <w:t>AOR (MBA-15301</w:t>
            </w:r>
          </w:p>
        </w:tc>
      </w:tr>
      <w:tr w:rsidR="00657B27" w:rsidRPr="002F686F" w:rsidTr="00FA4CEC">
        <w:trPr>
          <w:trHeight w:val="303"/>
          <w:tblCellSpacing w:w="0" w:type="dxa"/>
        </w:trPr>
        <w:tc>
          <w:tcPr>
            <w:tcW w:w="1334" w:type="dxa"/>
            <w:vMerge/>
            <w:tcBorders>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b/>
                <w:sz w:val="20"/>
                <w:szCs w:val="20"/>
              </w:rPr>
            </w:pPr>
          </w:p>
        </w:tc>
        <w:tc>
          <w:tcPr>
            <w:tcW w:w="2269"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b/>
                <w:bCs/>
                <w:sz w:val="20"/>
                <w:szCs w:val="20"/>
              </w:rPr>
            </w:pPr>
            <w:r w:rsidRPr="00C05937">
              <w:rPr>
                <w:rFonts w:ascii="Times New Roman" w:eastAsia="Times New Roman" w:hAnsi="Times New Roman" w:cs="Times New Roman"/>
                <w:b/>
                <w:bCs/>
                <w:sz w:val="20"/>
                <w:szCs w:val="20"/>
              </w:rPr>
              <w:t>02:30-4:00PM</w:t>
            </w:r>
          </w:p>
        </w:tc>
        <w:tc>
          <w:tcPr>
            <w:tcW w:w="2495"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b/>
                <w:bCs/>
                <w:sz w:val="20"/>
                <w:szCs w:val="20"/>
              </w:rPr>
            </w:pPr>
            <w:r w:rsidRPr="00C05937">
              <w:rPr>
                <w:rFonts w:ascii="Times New Roman" w:eastAsia="Times New Roman" w:hAnsi="Times New Roman" w:cs="Times New Roman"/>
                <w:b/>
                <w:bCs/>
                <w:sz w:val="20"/>
                <w:szCs w:val="20"/>
              </w:rPr>
              <w:t>Business Communication (MBA-19106)</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b/>
                <w:bCs/>
                <w:sz w:val="20"/>
                <w:szCs w:val="20"/>
              </w:rPr>
            </w:pPr>
            <w:r w:rsidRPr="00C05937">
              <w:rPr>
                <w:rFonts w:ascii="Times New Roman" w:eastAsia="Times New Roman" w:hAnsi="Times New Roman" w:cs="Times New Roman"/>
                <w:b/>
                <w:sz w:val="20"/>
                <w:szCs w:val="20"/>
              </w:rPr>
              <w:t>T &amp; D (MBA-15962)</w:t>
            </w:r>
          </w:p>
        </w:tc>
      </w:tr>
      <w:tr w:rsidR="00657B27" w:rsidRPr="002F686F" w:rsidTr="00FA4CEC">
        <w:trPr>
          <w:trHeight w:val="645"/>
          <w:tblCellSpacing w:w="0" w:type="dxa"/>
        </w:trPr>
        <w:tc>
          <w:tcPr>
            <w:tcW w:w="1334" w:type="dxa"/>
            <w:vMerge w:val="restart"/>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sz w:val="20"/>
                <w:szCs w:val="20"/>
              </w:rPr>
            </w:pPr>
            <w:r w:rsidRPr="00C05937">
              <w:rPr>
                <w:rFonts w:ascii="Times New Roman" w:eastAsia="Times New Roman" w:hAnsi="Times New Roman" w:cs="Times New Roman"/>
                <w:b/>
                <w:sz w:val="20"/>
                <w:szCs w:val="20"/>
              </w:rPr>
              <w:t>17/09/19</w:t>
            </w:r>
          </w:p>
        </w:tc>
        <w:tc>
          <w:tcPr>
            <w:tcW w:w="2269"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sz w:val="20"/>
                <w:szCs w:val="20"/>
              </w:rPr>
            </w:pPr>
            <w:r w:rsidRPr="00C05937">
              <w:rPr>
                <w:rFonts w:ascii="Times New Roman" w:eastAsia="Times New Roman" w:hAnsi="Times New Roman" w:cs="Times New Roman"/>
                <w:b/>
                <w:bCs/>
                <w:sz w:val="20"/>
                <w:szCs w:val="20"/>
              </w:rPr>
              <w:t>10:30AM-12:00PM</w:t>
            </w:r>
          </w:p>
        </w:tc>
        <w:tc>
          <w:tcPr>
            <w:tcW w:w="2495"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b/>
                <w:sz w:val="20"/>
                <w:szCs w:val="20"/>
              </w:rPr>
            </w:pPr>
            <w:r w:rsidRPr="00C05937">
              <w:rPr>
                <w:rFonts w:ascii="Times New Roman" w:eastAsia="Times New Roman" w:hAnsi="Times New Roman" w:cs="Times New Roman"/>
                <w:b/>
                <w:sz w:val="20"/>
                <w:szCs w:val="20"/>
              </w:rPr>
              <w:t xml:space="preserve">Fundamentals of </w:t>
            </w:r>
          </w:p>
          <w:p w:rsidR="00657B27" w:rsidRPr="00C05937" w:rsidRDefault="00657B27" w:rsidP="00FA4CEC">
            <w:pPr>
              <w:spacing w:after="0"/>
              <w:jc w:val="center"/>
              <w:rPr>
                <w:rFonts w:ascii="Times New Roman" w:eastAsia="Times New Roman" w:hAnsi="Times New Roman" w:cs="Times New Roman"/>
                <w:b/>
                <w:sz w:val="20"/>
                <w:szCs w:val="20"/>
              </w:rPr>
            </w:pPr>
            <w:r w:rsidRPr="00C05937">
              <w:rPr>
                <w:rFonts w:ascii="Times New Roman" w:eastAsia="Times New Roman" w:hAnsi="Times New Roman" w:cs="Times New Roman"/>
                <w:b/>
                <w:sz w:val="20"/>
                <w:szCs w:val="20"/>
              </w:rPr>
              <w:t>Management</w:t>
            </w:r>
          </w:p>
          <w:p w:rsidR="00657B27" w:rsidRPr="00C05937" w:rsidRDefault="00657B27" w:rsidP="00FA4CEC">
            <w:pPr>
              <w:spacing w:after="0"/>
              <w:jc w:val="center"/>
              <w:rPr>
                <w:rFonts w:ascii="Times New Roman" w:eastAsia="Times New Roman" w:hAnsi="Times New Roman" w:cs="Times New Roman"/>
                <w:b/>
                <w:sz w:val="20"/>
                <w:szCs w:val="20"/>
              </w:rPr>
            </w:pPr>
            <w:r w:rsidRPr="00C05937">
              <w:rPr>
                <w:rFonts w:ascii="Times New Roman" w:eastAsia="Times New Roman" w:hAnsi="Times New Roman" w:cs="Times New Roman"/>
                <w:b/>
                <w:sz w:val="20"/>
                <w:szCs w:val="20"/>
              </w:rPr>
              <w:t>(MBA-19101)</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sz w:val="20"/>
                <w:szCs w:val="20"/>
              </w:rPr>
            </w:pPr>
            <w:r w:rsidRPr="00C05937">
              <w:rPr>
                <w:rFonts w:ascii="Times New Roman" w:eastAsia="Times New Roman" w:hAnsi="Times New Roman" w:cs="Times New Roman"/>
                <w:b/>
                <w:bCs/>
                <w:sz w:val="20"/>
                <w:szCs w:val="20"/>
              </w:rPr>
              <w:t>SSLW (MBA-15961)</w:t>
            </w:r>
          </w:p>
        </w:tc>
      </w:tr>
      <w:tr w:rsidR="00657B27" w:rsidRPr="002F686F" w:rsidTr="00FA4CEC">
        <w:trPr>
          <w:trHeight w:val="226"/>
          <w:tblCellSpacing w:w="0" w:type="dxa"/>
        </w:trPr>
        <w:tc>
          <w:tcPr>
            <w:tcW w:w="1334" w:type="dxa"/>
            <w:vMerge/>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rPr>
                <w:rFonts w:ascii="Times New Roman" w:eastAsia="Times New Roman" w:hAnsi="Times New Roman" w:cs="Times New Roman"/>
                <w:sz w:val="20"/>
                <w:szCs w:val="20"/>
              </w:rPr>
            </w:pPr>
          </w:p>
        </w:tc>
        <w:tc>
          <w:tcPr>
            <w:tcW w:w="2269"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0E1A38" w:rsidP="00FA4CEC">
            <w:pPr>
              <w:spacing w:after="0"/>
              <w:jc w:val="center"/>
              <w:rPr>
                <w:rFonts w:ascii="Times New Roman" w:eastAsia="Times New Roman" w:hAnsi="Times New Roman" w:cs="Times New Roman"/>
                <w:sz w:val="20"/>
                <w:szCs w:val="20"/>
              </w:rPr>
            </w:pPr>
            <w:r w:rsidRPr="00C05937">
              <w:rPr>
                <w:rFonts w:ascii="Times New Roman" w:eastAsia="Times New Roman" w:hAnsi="Times New Roman" w:cs="Times New Roman"/>
                <w:b/>
                <w:bCs/>
                <w:sz w:val="20"/>
                <w:szCs w:val="20"/>
              </w:rPr>
              <w:t>10:30AM-12:00PM</w:t>
            </w:r>
          </w:p>
        </w:tc>
        <w:tc>
          <w:tcPr>
            <w:tcW w:w="2495"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sz w:val="20"/>
                <w:szCs w:val="20"/>
              </w:rPr>
            </w:pPr>
            <w:r w:rsidRPr="00C05937">
              <w:rPr>
                <w:rFonts w:ascii="Times New Roman" w:eastAsia="Times New Roman" w:hAnsi="Times New Roman" w:cs="Times New Roman"/>
                <w:sz w:val="20"/>
                <w:szCs w:val="20"/>
              </w:rPr>
              <w:t>----------------</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eastAsia="Times New Roman" w:cs="Times New Roman"/>
                <w:b/>
                <w:sz w:val="20"/>
                <w:szCs w:val="20"/>
              </w:rPr>
            </w:pPr>
            <w:r w:rsidRPr="00C05937">
              <w:rPr>
                <w:rFonts w:eastAsia="Times New Roman" w:cs="Times New Roman"/>
                <w:b/>
                <w:sz w:val="20"/>
                <w:szCs w:val="20"/>
              </w:rPr>
              <w:t>*IHRM (MBA-15967)</w:t>
            </w:r>
          </w:p>
        </w:tc>
      </w:tr>
      <w:tr w:rsidR="00657B27" w:rsidRPr="002F686F" w:rsidTr="00FA4CEC">
        <w:trPr>
          <w:trHeight w:val="897"/>
          <w:tblCellSpacing w:w="0" w:type="dxa"/>
        </w:trPr>
        <w:tc>
          <w:tcPr>
            <w:tcW w:w="1334" w:type="dxa"/>
            <w:tcBorders>
              <w:top w:val="outset" w:sz="6" w:space="0" w:color="000000"/>
              <w:left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sz w:val="20"/>
                <w:szCs w:val="20"/>
              </w:rPr>
            </w:pPr>
          </w:p>
          <w:p w:rsidR="00657B27" w:rsidRPr="00C05937" w:rsidRDefault="00657B27" w:rsidP="00FA4CEC">
            <w:pPr>
              <w:spacing w:after="0"/>
              <w:jc w:val="center"/>
              <w:rPr>
                <w:rFonts w:ascii="Times New Roman" w:eastAsia="Times New Roman" w:hAnsi="Times New Roman" w:cs="Times New Roman"/>
                <w:b/>
                <w:bCs/>
                <w:sz w:val="20"/>
                <w:szCs w:val="20"/>
              </w:rPr>
            </w:pPr>
            <w:r w:rsidRPr="00C05937">
              <w:rPr>
                <w:rFonts w:ascii="Times New Roman" w:eastAsia="Times New Roman" w:hAnsi="Times New Roman" w:cs="Times New Roman"/>
                <w:b/>
                <w:sz w:val="20"/>
                <w:szCs w:val="20"/>
              </w:rPr>
              <w:t>18/09/19</w:t>
            </w:r>
          </w:p>
        </w:tc>
        <w:tc>
          <w:tcPr>
            <w:tcW w:w="2269"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sz w:val="20"/>
                <w:szCs w:val="20"/>
              </w:rPr>
            </w:pPr>
            <w:r w:rsidRPr="00C05937">
              <w:rPr>
                <w:rFonts w:ascii="Times New Roman" w:eastAsia="Times New Roman" w:hAnsi="Times New Roman" w:cs="Times New Roman"/>
                <w:b/>
                <w:bCs/>
                <w:sz w:val="20"/>
                <w:szCs w:val="20"/>
              </w:rPr>
              <w:t>10:30AM-12:00PM</w:t>
            </w:r>
          </w:p>
        </w:tc>
        <w:tc>
          <w:tcPr>
            <w:tcW w:w="2495"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b/>
                <w:sz w:val="20"/>
                <w:szCs w:val="20"/>
              </w:rPr>
            </w:pPr>
            <w:r w:rsidRPr="00C05937">
              <w:rPr>
                <w:rFonts w:ascii="Times New Roman" w:eastAsia="Times New Roman" w:hAnsi="Times New Roman" w:cs="Times New Roman"/>
                <w:b/>
                <w:sz w:val="20"/>
                <w:szCs w:val="20"/>
              </w:rPr>
              <w:t xml:space="preserve">Managerial Economics </w:t>
            </w:r>
          </w:p>
          <w:p w:rsidR="00657B27" w:rsidRPr="00C05937" w:rsidRDefault="00657B27" w:rsidP="00FA4CEC">
            <w:pPr>
              <w:spacing w:after="0"/>
              <w:jc w:val="center"/>
              <w:rPr>
                <w:rFonts w:ascii="Times New Roman" w:eastAsia="Times New Roman" w:hAnsi="Times New Roman" w:cs="Times New Roman"/>
                <w:b/>
                <w:sz w:val="20"/>
                <w:szCs w:val="20"/>
              </w:rPr>
            </w:pPr>
            <w:r w:rsidRPr="00C05937">
              <w:rPr>
                <w:rFonts w:ascii="Times New Roman" w:eastAsia="Times New Roman" w:hAnsi="Times New Roman" w:cs="Times New Roman"/>
                <w:b/>
                <w:sz w:val="20"/>
                <w:szCs w:val="20"/>
              </w:rPr>
              <w:t>(MBA-19102)</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before="240" w:after="0"/>
              <w:jc w:val="center"/>
              <w:rPr>
                <w:rFonts w:ascii="Times New Roman" w:eastAsia="Times New Roman" w:hAnsi="Times New Roman" w:cs="Times New Roman"/>
                <w:b/>
                <w:bCs/>
                <w:sz w:val="20"/>
                <w:szCs w:val="20"/>
              </w:rPr>
            </w:pPr>
            <w:r w:rsidRPr="00C05937">
              <w:rPr>
                <w:rFonts w:ascii="Times New Roman" w:eastAsia="Times New Roman" w:hAnsi="Times New Roman" w:cs="Times New Roman"/>
                <w:b/>
                <w:bCs/>
                <w:sz w:val="20"/>
                <w:szCs w:val="20"/>
              </w:rPr>
              <w:t>CLE (MBA-15302)</w:t>
            </w:r>
          </w:p>
        </w:tc>
      </w:tr>
      <w:tr w:rsidR="00657B27" w:rsidRPr="002F686F" w:rsidTr="00FA4CEC">
        <w:trPr>
          <w:trHeight w:val="582"/>
          <w:tblCellSpacing w:w="0" w:type="dxa"/>
        </w:trPr>
        <w:tc>
          <w:tcPr>
            <w:tcW w:w="1334" w:type="dxa"/>
            <w:vMerge w:val="restart"/>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sz w:val="20"/>
                <w:szCs w:val="20"/>
              </w:rPr>
            </w:pPr>
            <w:r w:rsidRPr="00C05937">
              <w:rPr>
                <w:rFonts w:ascii="Times New Roman" w:eastAsia="Times New Roman" w:hAnsi="Times New Roman" w:cs="Times New Roman"/>
                <w:b/>
                <w:sz w:val="20"/>
                <w:szCs w:val="20"/>
              </w:rPr>
              <w:t>19/09/19</w:t>
            </w:r>
          </w:p>
        </w:tc>
        <w:tc>
          <w:tcPr>
            <w:tcW w:w="2269"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sz w:val="20"/>
                <w:szCs w:val="20"/>
              </w:rPr>
            </w:pPr>
            <w:r w:rsidRPr="00C05937">
              <w:rPr>
                <w:rFonts w:ascii="Times New Roman" w:eastAsia="Times New Roman" w:hAnsi="Times New Roman" w:cs="Times New Roman"/>
                <w:b/>
                <w:bCs/>
                <w:sz w:val="20"/>
                <w:szCs w:val="20"/>
              </w:rPr>
              <w:t>10:30AM-12:00PM</w:t>
            </w:r>
          </w:p>
        </w:tc>
        <w:tc>
          <w:tcPr>
            <w:tcW w:w="2495"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b/>
                <w:sz w:val="20"/>
                <w:szCs w:val="20"/>
              </w:rPr>
            </w:pPr>
            <w:proofErr w:type="spellStart"/>
            <w:r w:rsidRPr="00C05937">
              <w:rPr>
                <w:rFonts w:ascii="Times New Roman" w:eastAsia="Times New Roman" w:hAnsi="Times New Roman" w:cs="Times New Roman"/>
                <w:b/>
                <w:sz w:val="20"/>
                <w:szCs w:val="20"/>
              </w:rPr>
              <w:t>Organisational</w:t>
            </w:r>
            <w:proofErr w:type="spellEnd"/>
            <w:r w:rsidRPr="00C05937">
              <w:rPr>
                <w:rFonts w:ascii="Times New Roman" w:eastAsia="Times New Roman" w:hAnsi="Times New Roman" w:cs="Times New Roman"/>
                <w:b/>
                <w:sz w:val="20"/>
                <w:szCs w:val="20"/>
              </w:rPr>
              <w:t xml:space="preserve"> Behaviour &amp; Design (MBA-19104)</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before="240" w:after="0"/>
              <w:jc w:val="center"/>
              <w:rPr>
                <w:rFonts w:ascii="Times New Roman" w:eastAsia="Times New Roman" w:hAnsi="Times New Roman" w:cs="Times New Roman"/>
                <w:b/>
                <w:sz w:val="20"/>
                <w:szCs w:val="20"/>
              </w:rPr>
            </w:pPr>
            <w:r w:rsidRPr="00C05937">
              <w:rPr>
                <w:rFonts w:ascii="Times New Roman" w:eastAsia="Times New Roman" w:hAnsi="Times New Roman" w:cs="Times New Roman"/>
                <w:b/>
                <w:bCs/>
                <w:sz w:val="20"/>
                <w:szCs w:val="20"/>
              </w:rPr>
              <w:t>MFS (MBA-15922)</w:t>
            </w:r>
          </w:p>
        </w:tc>
      </w:tr>
      <w:tr w:rsidR="00657B27" w:rsidRPr="002F686F" w:rsidTr="00FA4CEC">
        <w:trPr>
          <w:trHeight w:val="226"/>
          <w:tblCellSpacing w:w="0" w:type="dxa"/>
        </w:trPr>
        <w:tc>
          <w:tcPr>
            <w:tcW w:w="1334" w:type="dxa"/>
            <w:vMerge/>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rPr>
                <w:rFonts w:ascii="Times New Roman" w:eastAsia="Times New Roman" w:hAnsi="Times New Roman" w:cs="Times New Roman"/>
                <w:sz w:val="20"/>
                <w:szCs w:val="20"/>
              </w:rPr>
            </w:pPr>
          </w:p>
        </w:tc>
        <w:tc>
          <w:tcPr>
            <w:tcW w:w="2269"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sz w:val="20"/>
                <w:szCs w:val="20"/>
              </w:rPr>
            </w:pPr>
            <w:r w:rsidRPr="00C05937">
              <w:rPr>
                <w:rFonts w:ascii="Times New Roman" w:eastAsia="Times New Roman" w:hAnsi="Times New Roman" w:cs="Times New Roman"/>
                <w:b/>
                <w:bCs/>
                <w:sz w:val="20"/>
                <w:szCs w:val="20"/>
              </w:rPr>
              <w:t>02:30-4:00PM</w:t>
            </w:r>
          </w:p>
        </w:tc>
        <w:tc>
          <w:tcPr>
            <w:tcW w:w="2495"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b/>
                <w:sz w:val="20"/>
                <w:szCs w:val="20"/>
              </w:rPr>
            </w:pPr>
            <w:r w:rsidRPr="00C05937">
              <w:rPr>
                <w:rFonts w:ascii="Times New Roman" w:eastAsia="Times New Roman" w:hAnsi="Times New Roman" w:cs="Times New Roman"/>
                <w:b/>
                <w:sz w:val="20"/>
                <w:szCs w:val="20"/>
              </w:rPr>
              <w:t>Seminar on India Ethos &amp; Ethics  (MBA-19108)</w:t>
            </w:r>
          </w:p>
        </w:tc>
        <w:tc>
          <w:tcPr>
            <w:tcW w:w="3714" w:type="dxa"/>
            <w:tcBorders>
              <w:top w:val="outset" w:sz="6" w:space="0" w:color="000000"/>
              <w:left w:val="outset" w:sz="6" w:space="0" w:color="000000"/>
              <w:bottom w:val="outset" w:sz="6" w:space="0" w:color="000000"/>
              <w:right w:val="outset" w:sz="6" w:space="0" w:color="000000"/>
            </w:tcBorders>
            <w:vAlign w:val="center"/>
            <w:hideMark/>
          </w:tcPr>
          <w:p w:rsidR="00657B27" w:rsidRPr="00C05937" w:rsidRDefault="00657B27" w:rsidP="00FA4CEC">
            <w:pPr>
              <w:spacing w:after="0"/>
              <w:jc w:val="center"/>
              <w:rPr>
                <w:rFonts w:ascii="Times New Roman" w:eastAsia="Times New Roman" w:hAnsi="Times New Roman" w:cs="Times New Roman"/>
                <w:sz w:val="20"/>
                <w:szCs w:val="20"/>
              </w:rPr>
            </w:pPr>
            <w:r w:rsidRPr="00C05937">
              <w:rPr>
                <w:rFonts w:ascii="Times New Roman" w:eastAsia="Times New Roman" w:hAnsi="Times New Roman" w:cs="Times New Roman"/>
                <w:b/>
                <w:sz w:val="20"/>
                <w:szCs w:val="20"/>
              </w:rPr>
              <w:t>CB(MBA-15901)</w:t>
            </w:r>
          </w:p>
        </w:tc>
      </w:tr>
      <w:tr w:rsidR="00657B27" w:rsidRPr="002F686F" w:rsidTr="00FA4CEC">
        <w:trPr>
          <w:trHeight w:val="226"/>
          <w:tblCellSpacing w:w="0" w:type="dxa"/>
        </w:trPr>
        <w:tc>
          <w:tcPr>
            <w:tcW w:w="1334" w:type="dxa"/>
            <w:tcBorders>
              <w:top w:val="outset" w:sz="6" w:space="0" w:color="000000"/>
              <w:left w:val="outset" w:sz="6" w:space="0" w:color="000000"/>
              <w:bottom w:val="outset" w:sz="6" w:space="0" w:color="000000"/>
              <w:right w:val="outset" w:sz="6" w:space="0" w:color="000000"/>
            </w:tcBorders>
            <w:vAlign w:val="center"/>
          </w:tcPr>
          <w:p w:rsidR="00657B27" w:rsidRPr="00C05937" w:rsidRDefault="00657B27" w:rsidP="00FA4CEC">
            <w:pPr>
              <w:spacing w:after="0"/>
              <w:jc w:val="center"/>
              <w:rPr>
                <w:rFonts w:ascii="Times New Roman" w:eastAsia="Times New Roman" w:hAnsi="Times New Roman" w:cs="Times New Roman"/>
                <w:sz w:val="20"/>
                <w:szCs w:val="20"/>
              </w:rPr>
            </w:pPr>
            <w:r w:rsidRPr="00C05937">
              <w:rPr>
                <w:rFonts w:ascii="Times New Roman" w:eastAsia="Times New Roman" w:hAnsi="Times New Roman" w:cs="Times New Roman"/>
                <w:b/>
                <w:sz w:val="20"/>
                <w:szCs w:val="20"/>
              </w:rPr>
              <w:t>20/09/19</w:t>
            </w:r>
          </w:p>
        </w:tc>
        <w:tc>
          <w:tcPr>
            <w:tcW w:w="2269" w:type="dxa"/>
            <w:tcBorders>
              <w:top w:val="outset" w:sz="6" w:space="0" w:color="000000"/>
              <w:left w:val="outset" w:sz="6" w:space="0" w:color="000000"/>
              <w:bottom w:val="outset" w:sz="6" w:space="0" w:color="000000"/>
              <w:right w:val="outset" w:sz="6" w:space="0" w:color="000000"/>
            </w:tcBorders>
            <w:vAlign w:val="center"/>
          </w:tcPr>
          <w:p w:rsidR="00657B27" w:rsidRPr="00C05937" w:rsidRDefault="00657B27" w:rsidP="00FA4CEC">
            <w:pPr>
              <w:spacing w:after="0"/>
              <w:jc w:val="center"/>
              <w:rPr>
                <w:rFonts w:ascii="Times New Roman" w:eastAsia="Times New Roman" w:hAnsi="Times New Roman" w:cs="Times New Roman"/>
                <w:sz w:val="20"/>
                <w:szCs w:val="20"/>
              </w:rPr>
            </w:pPr>
            <w:r w:rsidRPr="00C05937">
              <w:rPr>
                <w:rFonts w:ascii="Times New Roman" w:eastAsia="Times New Roman" w:hAnsi="Times New Roman" w:cs="Times New Roman"/>
                <w:b/>
                <w:bCs/>
                <w:sz w:val="20"/>
                <w:szCs w:val="20"/>
              </w:rPr>
              <w:t>10:30AM-12:00PM</w:t>
            </w:r>
          </w:p>
        </w:tc>
        <w:tc>
          <w:tcPr>
            <w:tcW w:w="2495" w:type="dxa"/>
            <w:tcBorders>
              <w:top w:val="outset" w:sz="6" w:space="0" w:color="000000"/>
              <w:left w:val="outset" w:sz="6" w:space="0" w:color="000000"/>
              <w:bottom w:val="outset" w:sz="6" w:space="0" w:color="000000"/>
              <w:right w:val="outset" w:sz="6" w:space="0" w:color="000000"/>
            </w:tcBorders>
            <w:vAlign w:val="center"/>
          </w:tcPr>
          <w:p w:rsidR="00657B27" w:rsidRPr="00C05937" w:rsidRDefault="00657B27" w:rsidP="00FA4CEC">
            <w:pPr>
              <w:spacing w:after="0"/>
              <w:jc w:val="center"/>
              <w:rPr>
                <w:rFonts w:ascii="Times New Roman" w:eastAsia="Times New Roman" w:hAnsi="Times New Roman" w:cs="Times New Roman"/>
                <w:sz w:val="20"/>
                <w:szCs w:val="20"/>
              </w:rPr>
            </w:pPr>
            <w:r w:rsidRPr="00C05937">
              <w:rPr>
                <w:rFonts w:ascii="Times New Roman" w:eastAsia="Times New Roman" w:hAnsi="Times New Roman" w:cs="Times New Roman"/>
                <w:b/>
                <w:sz w:val="20"/>
                <w:szCs w:val="20"/>
              </w:rPr>
              <w:t>Business Analytics (MBA-19105)</w:t>
            </w:r>
          </w:p>
        </w:tc>
        <w:tc>
          <w:tcPr>
            <w:tcW w:w="3714" w:type="dxa"/>
            <w:tcBorders>
              <w:top w:val="outset" w:sz="6" w:space="0" w:color="000000"/>
              <w:left w:val="outset" w:sz="6" w:space="0" w:color="000000"/>
              <w:bottom w:val="outset" w:sz="6" w:space="0" w:color="000000"/>
              <w:right w:val="outset" w:sz="6" w:space="0" w:color="000000"/>
            </w:tcBorders>
            <w:vAlign w:val="center"/>
          </w:tcPr>
          <w:p w:rsidR="00657B27" w:rsidRPr="00C05937" w:rsidRDefault="00657B27" w:rsidP="00FA4CEC">
            <w:pPr>
              <w:spacing w:after="0"/>
              <w:jc w:val="center"/>
              <w:rPr>
                <w:rFonts w:ascii="Times New Roman" w:eastAsia="Times New Roman" w:hAnsi="Times New Roman" w:cs="Times New Roman"/>
                <w:b/>
                <w:bCs/>
                <w:sz w:val="20"/>
                <w:szCs w:val="20"/>
              </w:rPr>
            </w:pPr>
            <w:r w:rsidRPr="00C05937">
              <w:rPr>
                <w:rFonts w:ascii="Times New Roman" w:eastAsia="Times New Roman" w:hAnsi="Times New Roman" w:cs="Times New Roman"/>
                <w:b/>
                <w:bCs/>
                <w:sz w:val="20"/>
                <w:szCs w:val="20"/>
              </w:rPr>
              <w:t>Adv. Mgt. (MBA-15902)</w:t>
            </w:r>
          </w:p>
        </w:tc>
      </w:tr>
      <w:tr w:rsidR="00657B27" w:rsidRPr="002F686F" w:rsidTr="00FA4CEC">
        <w:trPr>
          <w:trHeight w:val="226"/>
          <w:tblCellSpacing w:w="0" w:type="dxa"/>
        </w:trPr>
        <w:tc>
          <w:tcPr>
            <w:tcW w:w="1334" w:type="dxa"/>
            <w:tcBorders>
              <w:top w:val="outset" w:sz="6" w:space="0" w:color="000000"/>
              <w:left w:val="outset" w:sz="6" w:space="0" w:color="000000"/>
              <w:bottom w:val="outset" w:sz="6" w:space="0" w:color="000000"/>
              <w:right w:val="outset" w:sz="6" w:space="0" w:color="000000"/>
            </w:tcBorders>
            <w:vAlign w:val="center"/>
          </w:tcPr>
          <w:p w:rsidR="00657B27" w:rsidRPr="00C05937" w:rsidRDefault="00657B27" w:rsidP="00FA4CEC">
            <w:pPr>
              <w:spacing w:after="0"/>
              <w:rPr>
                <w:rFonts w:ascii="Times New Roman" w:eastAsia="Times New Roman" w:hAnsi="Times New Roman" w:cs="Times New Roman"/>
                <w:b/>
                <w:sz w:val="20"/>
                <w:szCs w:val="20"/>
              </w:rPr>
            </w:pPr>
          </w:p>
        </w:tc>
        <w:tc>
          <w:tcPr>
            <w:tcW w:w="2269" w:type="dxa"/>
            <w:tcBorders>
              <w:top w:val="outset" w:sz="6" w:space="0" w:color="000000"/>
              <w:left w:val="outset" w:sz="6" w:space="0" w:color="000000"/>
              <w:bottom w:val="outset" w:sz="6" w:space="0" w:color="000000"/>
              <w:right w:val="outset" w:sz="6" w:space="0" w:color="000000"/>
            </w:tcBorders>
            <w:vAlign w:val="center"/>
          </w:tcPr>
          <w:p w:rsidR="00657B27" w:rsidRPr="00C05937" w:rsidRDefault="00657B27" w:rsidP="00FA4CEC">
            <w:pPr>
              <w:spacing w:after="0"/>
              <w:jc w:val="center"/>
              <w:rPr>
                <w:rFonts w:ascii="Times New Roman" w:eastAsia="Times New Roman" w:hAnsi="Times New Roman" w:cs="Times New Roman"/>
                <w:b/>
                <w:bCs/>
                <w:sz w:val="20"/>
                <w:szCs w:val="20"/>
              </w:rPr>
            </w:pPr>
            <w:r w:rsidRPr="00C05937">
              <w:rPr>
                <w:rFonts w:ascii="Times New Roman" w:eastAsia="Times New Roman" w:hAnsi="Times New Roman" w:cs="Times New Roman"/>
                <w:b/>
                <w:bCs/>
                <w:sz w:val="20"/>
                <w:szCs w:val="20"/>
              </w:rPr>
              <w:t>02:30-4:00PM</w:t>
            </w:r>
          </w:p>
        </w:tc>
        <w:tc>
          <w:tcPr>
            <w:tcW w:w="2495" w:type="dxa"/>
            <w:tcBorders>
              <w:top w:val="outset" w:sz="6" w:space="0" w:color="000000"/>
              <w:left w:val="outset" w:sz="6" w:space="0" w:color="000000"/>
              <w:bottom w:val="outset" w:sz="6" w:space="0" w:color="000000"/>
              <w:right w:val="outset" w:sz="6" w:space="0" w:color="000000"/>
            </w:tcBorders>
            <w:vAlign w:val="center"/>
          </w:tcPr>
          <w:p w:rsidR="00657B27" w:rsidRPr="00C05937" w:rsidRDefault="00657B27" w:rsidP="00FA4CEC">
            <w:pPr>
              <w:spacing w:after="0"/>
              <w:jc w:val="center"/>
              <w:rPr>
                <w:rFonts w:ascii="Times New Roman" w:eastAsia="Times New Roman" w:hAnsi="Times New Roman" w:cs="Times New Roman"/>
                <w:b/>
                <w:sz w:val="20"/>
                <w:szCs w:val="20"/>
              </w:rPr>
            </w:pPr>
            <w:r w:rsidRPr="00C05937">
              <w:rPr>
                <w:rFonts w:ascii="Times New Roman" w:eastAsia="Times New Roman" w:hAnsi="Times New Roman" w:cs="Times New Roman"/>
                <w:b/>
                <w:sz w:val="20"/>
                <w:szCs w:val="20"/>
              </w:rPr>
              <w:t>-----------------</w:t>
            </w:r>
          </w:p>
        </w:tc>
        <w:tc>
          <w:tcPr>
            <w:tcW w:w="3714" w:type="dxa"/>
            <w:tcBorders>
              <w:top w:val="outset" w:sz="6" w:space="0" w:color="000000"/>
              <w:left w:val="outset" w:sz="6" w:space="0" w:color="000000"/>
              <w:bottom w:val="outset" w:sz="6" w:space="0" w:color="000000"/>
              <w:right w:val="outset" w:sz="6" w:space="0" w:color="000000"/>
            </w:tcBorders>
            <w:vAlign w:val="center"/>
          </w:tcPr>
          <w:p w:rsidR="00657B27" w:rsidRPr="00C05937" w:rsidRDefault="00657B27" w:rsidP="00FA4CEC">
            <w:pPr>
              <w:spacing w:after="0"/>
              <w:jc w:val="center"/>
              <w:rPr>
                <w:rFonts w:ascii="Times New Roman" w:eastAsia="Times New Roman" w:hAnsi="Times New Roman" w:cs="Times New Roman"/>
                <w:b/>
                <w:bCs/>
                <w:sz w:val="20"/>
                <w:szCs w:val="20"/>
              </w:rPr>
            </w:pPr>
            <w:r w:rsidRPr="00C05937">
              <w:rPr>
                <w:rFonts w:ascii="Times New Roman" w:eastAsia="Times New Roman" w:hAnsi="Times New Roman" w:cs="Times New Roman"/>
                <w:b/>
                <w:bCs/>
                <w:sz w:val="20"/>
                <w:szCs w:val="20"/>
              </w:rPr>
              <w:t>SAPM (MBA-15921)</w:t>
            </w:r>
          </w:p>
        </w:tc>
      </w:tr>
    </w:tbl>
    <w:p w:rsidR="00657B27" w:rsidRDefault="00657B27" w:rsidP="00657B27">
      <w:pPr>
        <w:spacing w:after="0"/>
        <w:rPr>
          <w:rFonts w:ascii="Times New Roman" w:eastAsia="Times New Roman" w:hAnsi="Times New Roman" w:cs="Times New Roman"/>
          <w:b/>
          <w:bCs/>
          <w:sz w:val="24"/>
          <w:szCs w:val="24"/>
        </w:rPr>
      </w:pPr>
    </w:p>
    <w:p w:rsidR="00657B27" w:rsidRDefault="00657B27" w:rsidP="00657B27">
      <w:pPr>
        <w:spacing w:after="0"/>
        <w:rPr>
          <w:rFonts w:ascii="Times New Roman" w:eastAsia="Times New Roman" w:hAnsi="Times New Roman" w:cs="Times New Roman"/>
          <w:b/>
          <w:bCs/>
          <w:sz w:val="24"/>
          <w:szCs w:val="24"/>
        </w:rPr>
      </w:pPr>
    </w:p>
    <w:p w:rsidR="00657B27" w:rsidRDefault="00657B27" w:rsidP="00657B27">
      <w:pPr>
        <w:spacing w:after="0"/>
        <w:jc w:val="center"/>
        <w:rPr>
          <w:rFonts w:ascii="Times New Roman" w:eastAsia="Times New Roman" w:hAnsi="Times New Roman" w:cs="Times New Roman"/>
          <w:b/>
          <w:bCs/>
          <w:sz w:val="24"/>
          <w:szCs w:val="24"/>
        </w:rPr>
      </w:pPr>
    </w:p>
    <w:p w:rsidR="00657B27" w:rsidRDefault="00657B27" w:rsidP="00657B27">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Academic </w:t>
      </w:r>
      <w:proofErr w:type="spellStart"/>
      <w:r>
        <w:rPr>
          <w:rFonts w:ascii="Times New Roman" w:eastAsia="Times New Roman" w:hAnsi="Times New Roman" w:cs="Times New Roman"/>
          <w:b/>
          <w:bCs/>
          <w:sz w:val="24"/>
          <w:szCs w:val="24"/>
        </w:rPr>
        <w:t>Incharge</w:t>
      </w:r>
      <w:proofErr w:type="spellEnd"/>
      <w:r>
        <w:rPr>
          <w:rFonts w:ascii="Times New Roman" w:eastAsia="Times New Roman" w:hAnsi="Times New Roman" w:cs="Times New Roman"/>
          <w:b/>
          <w:bCs/>
          <w:sz w:val="24"/>
          <w:szCs w:val="24"/>
        </w:rPr>
        <w:t xml:space="preserve">                                                                               Head</w:t>
      </w:r>
    </w:p>
    <w:p w:rsidR="00657B27" w:rsidRDefault="00657B27" w:rsidP="00657B27">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Department of Business Administration </w:t>
      </w:r>
    </w:p>
    <w:p w:rsidR="00657B27" w:rsidRPr="00962929" w:rsidRDefault="00657B27" w:rsidP="00657B2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M. Tech</w:t>
      </w:r>
    </w:p>
    <w:p w:rsidR="00CE002F" w:rsidRDefault="00CE002F" w:rsidP="00CE002F">
      <w:pPr>
        <w:spacing w:after="0"/>
        <w:jc w:val="center"/>
        <w:rPr>
          <w:rFonts w:ascii="Times New Roman" w:eastAsia="Times New Roman" w:hAnsi="Times New Roman" w:cs="Times New Roman"/>
          <w:b/>
          <w:bCs/>
          <w:sz w:val="24"/>
          <w:szCs w:val="24"/>
        </w:rPr>
      </w:pPr>
    </w:p>
    <w:p w:rsidR="00CE002F" w:rsidRPr="00635BDC" w:rsidRDefault="00CE002F" w:rsidP="00CE002F">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t>MBA-1</w:t>
      </w:r>
      <w:r w:rsidRPr="00635BDC">
        <w:rPr>
          <w:rFonts w:ascii="Times New Roman" w:eastAsia="Times New Roman" w:hAnsi="Times New Roman" w:cs="Times New Roman"/>
          <w:b/>
          <w:bCs/>
          <w:sz w:val="24"/>
          <w:szCs w:val="24"/>
          <w:vertAlign w:val="superscript"/>
        </w:rPr>
        <w:t>st</w:t>
      </w:r>
      <w:r w:rsidRPr="00635BDC">
        <w:rPr>
          <w:rFonts w:ascii="Times New Roman" w:eastAsia="Times New Roman" w:hAnsi="Times New Roman" w:cs="Times New Roman"/>
          <w:b/>
          <w:bCs/>
          <w:sz w:val="24"/>
          <w:szCs w:val="24"/>
        </w:rPr>
        <w:t xml:space="preserve"> Year</w:t>
      </w:r>
    </w:p>
    <w:p w:rsidR="00CE002F" w:rsidRPr="00635BDC" w:rsidRDefault="00CE002F" w:rsidP="00CE002F">
      <w:pPr>
        <w:spacing w:after="0"/>
        <w:rPr>
          <w:rFonts w:ascii="Times New Roman" w:eastAsia="Times New Roman" w:hAnsi="Times New Roman" w:cs="Times New Roman"/>
          <w:sz w:val="24"/>
          <w:szCs w:val="24"/>
        </w:rPr>
      </w:pPr>
    </w:p>
    <w:tbl>
      <w:tblPr>
        <w:tblW w:w="9660" w:type="dxa"/>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156"/>
        <w:gridCol w:w="2126"/>
        <w:gridCol w:w="6378"/>
      </w:tblGrid>
      <w:tr w:rsidR="00CE002F" w:rsidRPr="00635BDC" w:rsidTr="00FA4CEC">
        <w:trPr>
          <w:tblCellSpacing w:w="0" w:type="dxa"/>
        </w:trPr>
        <w:tc>
          <w:tcPr>
            <w:tcW w:w="1156" w:type="dxa"/>
            <w:tcBorders>
              <w:top w:val="outset" w:sz="6" w:space="0" w:color="000000"/>
              <w:left w:val="outset" w:sz="6" w:space="0" w:color="000000"/>
              <w:bottom w:val="outset" w:sz="6" w:space="0" w:color="000000"/>
              <w:right w:val="outset" w:sz="6" w:space="0" w:color="000000"/>
            </w:tcBorders>
            <w:hideMark/>
          </w:tcPr>
          <w:p w:rsidR="00CE002F" w:rsidRPr="00635BDC" w:rsidRDefault="00CE002F" w:rsidP="00FA4CEC">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t>Paper Code</w:t>
            </w:r>
          </w:p>
        </w:tc>
        <w:tc>
          <w:tcPr>
            <w:tcW w:w="2126" w:type="dxa"/>
            <w:tcBorders>
              <w:top w:val="outset" w:sz="6" w:space="0" w:color="000000"/>
              <w:left w:val="outset" w:sz="6" w:space="0" w:color="000000"/>
              <w:bottom w:val="outset" w:sz="6" w:space="0" w:color="000000"/>
              <w:right w:val="outset" w:sz="6" w:space="0" w:color="000000"/>
            </w:tcBorders>
            <w:hideMark/>
          </w:tcPr>
          <w:p w:rsidR="00CE002F" w:rsidRPr="00635BDC" w:rsidRDefault="00CE002F" w:rsidP="00FA4CEC">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t>Title of the Paper</w:t>
            </w:r>
          </w:p>
        </w:tc>
        <w:tc>
          <w:tcPr>
            <w:tcW w:w="6378" w:type="dxa"/>
            <w:tcBorders>
              <w:top w:val="outset" w:sz="6" w:space="0" w:color="000000"/>
              <w:left w:val="outset" w:sz="6" w:space="0" w:color="000000"/>
              <w:bottom w:val="outset" w:sz="6" w:space="0" w:color="000000"/>
              <w:right w:val="outset" w:sz="6" w:space="0" w:color="000000"/>
            </w:tcBorders>
            <w:hideMark/>
          </w:tcPr>
          <w:p w:rsidR="00CE002F" w:rsidRPr="00635BDC" w:rsidRDefault="00CE002F" w:rsidP="00FA4CEC">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t>Syllabus for MST -I</w:t>
            </w:r>
          </w:p>
        </w:tc>
      </w:tr>
      <w:tr w:rsidR="00CE002F" w:rsidRPr="00635BDC" w:rsidTr="00FA4CEC">
        <w:trPr>
          <w:trHeight w:val="915"/>
          <w:tblCellSpacing w:w="0" w:type="dxa"/>
        </w:trPr>
        <w:tc>
          <w:tcPr>
            <w:tcW w:w="1156" w:type="dxa"/>
            <w:tcBorders>
              <w:top w:val="outset" w:sz="6" w:space="0" w:color="000000"/>
              <w:left w:val="outset" w:sz="6" w:space="0" w:color="000000"/>
              <w:bottom w:val="outset" w:sz="6" w:space="0" w:color="000000"/>
              <w:right w:val="outset" w:sz="6" w:space="0" w:color="000000"/>
            </w:tcBorders>
            <w:hideMark/>
          </w:tcPr>
          <w:p w:rsidR="00CE002F" w:rsidRPr="00CF196D" w:rsidRDefault="00CE002F" w:rsidP="00FA4CEC">
            <w:pPr>
              <w:spacing w:after="0"/>
              <w:jc w:val="center"/>
              <w:rPr>
                <w:rFonts w:ascii="Times New Roman" w:eastAsia="Times New Roman" w:hAnsi="Times New Roman" w:cs="Times New Roman"/>
                <w:b/>
                <w:sz w:val="24"/>
                <w:szCs w:val="24"/>
              </w:rPr>
            </w:pPr>
            <w:r w:rsidRPr="00CF196D">
              <w:rPr>
                <w:rFonts w:ascii="Times New Roman" w:eastAsia="Times New Roman" w:hAnsi="Times New Roman" w:cs="Times New Roman"/>
                <w:b/>
                <w:sz w:val="24"/>
                <w:szCs w:val="24"/>
              </w:rPr>
              <w:t>MBA-19103</w:t>
            </w:r>
          </w:p>
        </w:tc>
        <w:tc>
          <w:tcPr>
            <w:tcW w:w="2126" w:type="dxa"/>
            <w:tcBorders>
              <w:top w:val="outset" w:sz="6" w:space="0" w:color="000000"/>
              <w:left w:val="outset" w:sz="6" w:space="0" w:color="000000"/>
              <w:bottom w:val="outset" w:sz="6" w:space="0" w:color="000000"/>
              <w:right w:val="outset" w:sz="6" w:space="0" w:color="000000"/>
            </w:tcBorders>
            <w:hideMark/>
          </w:tcPr>
          <w:p w:rsidR="00CE002F" w:rsidRPr="002C246C" w:rsidRDefault="00CE002F" w:rsidP="00FA4CEC">
            <w:pPr>
              <w:shd w:val="clear" w:color="auto" w:fill="FFFFFF"/>
              <w:spacing w:after="0" w:line="240" w:lineRule="auto"/>
              <w:rPr>
                <w:rFonts w:ascii="Arial" w:eastAsia="Times New Roman" w:hAnsi="Arial" w:cs="Arial"/>
                <w:color w:val="222222"/>
                <w:sz w:val="24"/>
                <w:szCs w:val="24"/>
              </w:rPr>
            </w:pPr>
            <w:r w:rsidRPr="002C246C">
              <w:rPr>
                <w:rFonts w:ascii="Arial" w:eastAsia="Times New Roman" w:hAnsi="Arial" w:cs="Arial"/>
                <w:color w:val="222222"/>
                <w:sz w:val="24"/>
                <w:szCs w:val="24"/>
              </w:rPr>
              <w:t>Financial Reporting &amp; Analysis   </w:t>
            </w:r>
          </w:p>
          <w:p w:rsidR="00CE002F" w:rsidRPr="002C246C" w:rsidRDefault="00CE002F" w:rsidP="00FA4CEC">
            <w:pPr>
              <w:spacing w:after="0"/>
              <w:jc w:val="center"/>
              <w:rPr>
                <w:rFonts w:ascii="Times New Roman" w:eastAsia="Times New Roman" w:hAnsi="Times New Roman" w:cs="Times New Roman"/>
                <w:sz w:val="24"/>
                <w:szCs w:val="24"/>
              </w:rPr>
            </w:pPr>
          </w:p>
        </w:tc>
        <w:tc>
          <w:tcPr>
            <w:tcW w:w="6378" w:type="dxa"/>
            <w:tcBorders>
              <w:top w:val="outset" w:sz="6" w:space="0" w:color="000000"/>
              <w:left w:val="outset" w:sz="6" w:space="0" w:color="000000"/>
              <w:bottom w:val="outset" w:sz="6" w:space="0" w:color="000000"/>
              <w:right w:val="outset" w:sz="6" w:space="0" w:color="000000"/>
            </w:tcBorders>
            <w:hideMark/>
          </w:tcPr>
          <w:p w:rsidR="00CE002F" w:rsidRPr="002C246C" w:rsidRDefault="00CE002F" w:rsidP="00FA4CEC">
            <w:pPr>
              <w:shd w:val="clear" w:color="auto" w:fill="FFFFFF"/>
              <w:spacing w:after="0" w:line="293" w:lineRule="atLeast"/>
              <w:rPr>
                <w:rFonts w:ascii="Verdana" w:eastAsia="Times New Roman" w:hAnsi="Verdana" w:cs="Times New Roman"/>
                <w:color w:val="222222"/>
                <w:sz w:val="24"/>
                <w:szCs w:val="24"/>
              </w:rPr>
            </w:pPr>
            <w:r w:rsidRPr="002C246C">
              <w:rPr>
                <w:rFonts w:ascii="Arial" w:eastAsia="Times New Roman" w:hAnsi="Arial" w:cs="Arial"/>
                <w:color w:val="222222"/>
                <w:sz w:val="24"/>
                <w:szCs w:val="24"/>
              </w:rPr>
              <w:t>Unit-I and Unit-II of the syllabus</w:t>
            </w:r>
          </w:p>
        </w:tc>
      </w:tr>
      <w:tr w:rsidR="00CE002F" w:rsidRPr="00635BDC" w:rsidTr="00FA4CEC">
        <w:trPr>
          <w:trHeight w:val="3885"/>
          <w:tblCellSpacing w:w="0" w:type="dxa"/>
        </w:trPr>
        <w:tc>
          <w:tcPr>
            <w:tcW w:w="1156" w:type="dxa"/>
            <w:tcBorders>
              <w:top w:val="outset" w:sz="6" w:space="0" w:color="000000"/>
              <w:left w:val="outset" w:sz="6" w:space="0" w:color="000000"/>
              <w:bottom w:val="outset" w:sz="6" w:space="0" w:color="000000"/>
              <w:right w:val="outset" w:sz="6" w:space="0" w:color="000000"/>
            </w:tcBorders>
            <w:hideMark/>
          </w:tcPr>
          <w:p w:rsidR="00CE002F" w:rsidRPr="002C246C" w:rsidRDefault="00CE002F" w:rsidP="00FA4CEC">
            <w:pPr>
              <w:spacing w:after="0"/>
              <w:jc w:val="center"/>
              <w:rPr>
                <w:rFonts w:ascii="Times New Roman" w:eastAsia="Times New Roman" w:hAnsi="Times New Roman" w:cs="Times New Roman"/>
                <w:sz w:val="24"/>
                <w:szCs w:val="24"/>
              </w:rPr>
            </w:pPr>
            <w:r w:rsidRPr="002C246C">
              <w:rPr>
                <w:rFonts w:ascii="Times New Roman" w:eastAsia="Times New Roman" w:hAnsi="Times New Roman" w:cs="Times New Roman"/>
                <w:b/>
                <w:bCs/>
                <w:sz w:val="24"/>
                <w:szCs w:val="24"/>
              </w:rPr>
              <w:t>MBA-19104</w:t>
            </w:r>
          </w:p>
        </w:tc>
        <w:tc>
          <w:tcPr>
            <w:tcW w:w="2126" w:type="dxa"/>
            <w:tcBorders>
              <w:top w:val="outset" w:sz="6" w:space="0" w:color="000000"/>
              <w:left w:val="outset" w:sz="6" w:space="0" w:color="000000"/>
              <w:bottom w:val="outset" w:sz="6" w:space="0" w:color="000000"/>
              <w:right w:val="outset" w:sz="6" w:space="0" w:color="000000"/>
            </w:tcBorders>
            <w:hideMark/>
          </w:tcPr>
          <w:p w:rsidR="00CE002F" w:rsidRPr="002C246C" w:rsidRDefault="00CE002F" w:rsidP="00FA4CEC">
            <w:pPr>
              <w:shd w:val="clear" w:color="auto" w:fill="FFFFFF"/>
              <w:spacing w:after="0" w:line="293" w:lineRule="atLeast"/>
              <w:rPr>
                <w:rFonts w:ascii="Arial" w:eastAsia="Times New Roman" w:hAnsi="Arial" w:cs="Arial"/>
                <w:color w:val="222222"/>
                <w:sz w:val="24"/>
                <w:szCs w:val="24"/>
              </w:rPr>
            </w:pPr>
            <w:proofErr w:type="spellStart"/>
            <w:r w:rsidRPr="002C246C">
              <w:rPr>
                <w:rFonts w:ascii="Times New Roman" w:eastAsia="Times New Roman" w:hAnsi="Times New Roman" w:cs="Times New Roman"/>
                <w:bCs/>
                <w:color w:val="222222"/>
                <w:sz w:val="24"/>
                <w:szCs w:val="24"/>
              </w:rPr>
              <w:t>Organisational</w:t>
            </w:r>
            <w:proofErr w:type="spellEnd"/>
            <w:r w:rsidRPr="002C246C">
              <w:rPr>
                <w:rFonts w:ascii="Times New Roman" w:eastAsia="Times New Roman" w:hAnsi="Times New Roman" w:cs="Times New Roman"/>
                <w:bCs/>
                <w:color w:val="222222"/>
                <w:sz w:val="24"/>
                <w:szCs w:val="24"/>
              </w:rPr>
              <w:t xml:space="preserve"> Behaviour &amp; Design </w:t>
            </w:r>
          </w:p>
          <w:p w:rsidR="00CE002F" w:rsidRPr="002C246C" w:rsidRDefault="00CE002F" w:rsidP="00FA4CEC">
            <w:pPr>
              <w:spacing w:after="0"/>
              <w:jc w:val="center"/>
              <w:rPr>
                <w:rFonts w:ascii="Times New Roman" w:eastAsia="Times New Roman" w:hAnsi="Times New Roman" w:cs="Times New Roman"/>
                <w:sz w:val="24"/>
                <w:szCs w:val="24"/>
              </w:rPr>
            </w:pPr>
          </w:p>
        </w:tc>
        <w:tc>
          <w:tcPr>
            <w:tcW w:w="6378" w:type="dxa"/>
            <w:tcBorders>
              <w:top w:val="outset" w:sz="6" w:space="0" w:color="000000"/>
              <w:left w:val="outset" w:sz="6" w:space="0" w:color="000000"/>
              <w:bottom w:val="outset" w:sz="6" w:space="0" w:color="000000"/>
              <w:right w:val="outset" w:sz="6" w:space="0" w:color="000000"/>
            </w:tcBorders>
            <w:hideMark/>
          </w:tcPr>
          <w:p w:rsidR="00CE002F" w:rsidRPr="002C246C" w:rsidRDefault="00CE002F" w:rsidP="00FA4CEC">
            <w:pPr>
              <w:shd w:val="clear" w:color="auto" w:fill="FFFFFF"/>
              <w:spacing w:after="0" w:line="240" w:lineRule="auto"/>
              <w:jc w:val="both"/>
              <w:rPr>
                <w:rFonts w:ascii="Arial" w:eastAsia="Times New Roman" w:hAnsi="Arial" w:cs="Arial"/>
                <w:color w:val="222222"/>
                <w:sz w:val="24"/>
                <w:szCs w:val="24"/>
              </w:rPr>
            </w:pPr>
            <w:r w:rsidRPr="002C246C">
              <w:rPr>
                <w:rFonts w:ascii="Times New Roman" w:eastAsia="Times New Roman" w:hAnsi="Times New Roman" w:cs="Times New Roman"/>
                <w:b/>
                <w:bCs/>
                <w:color w:val="222222"/>
                <w:sz w:val="24"/>
                <w:szCs w:val="24"/>
              </w:rPr>
              <w:t>Unit-I</w:t>
            </w:r>
          </w:p>
          <w:p w:rsidR="00CE002F" w:rsidRPr="002C246C" w:rsidRDefault="00CE002F" w:rsidP="00FA4CEC">
            <w:pPr>
              <w:shd w:val="clear" w:color="auto" w:fill="FFFFFF"/>
              <w:spacing w:after="0" w:line="240" w:lineRule="auto"/>
              <w:jc w:val="both"/>
              <w:rPr>
                <w:rFonts w:ascii="Arial" w:eastAsia="Times New Roman" w:hAnsi="Arial" w:cs="Arial"/>
                <w:color w:val="222222"/>
                <w:sz w:val="24"/>
                <w:szCs w:val="24"/>
              </w:rPr>
            </w:pPr>
            <w:r w:rsidRPr="002C246C">
              <w:rPr>
                <w:rFonts w:ascii="Times New Roman" w:eastAsia="Times New Roman" w:hAnsi="Times New Roman" w:cs="Times New Roman"/>
                <w:b/>
                <w:bCs/>
                <w:color w:val="222222"/>
                <w:sz w:val="24"/>
                <w:szCs w:val="24"/>
              </w:rPr>
              <w:t>Organizational Behavior: </w:t>
            </w:r>
            <w:r w:rsidRPr="002C246C">
              <w:rPr>
                <w:rFonts w:ascii="Times New Roman" w:eastAsia="Times New Roman" w:hAnsi="Times New Roman" w:cs="Times New Roman"/>
                <w:color w:val="222222"/>
                <w:sz w:val="24"/>
                <w:szCs w:val="24"/>
              </w:rPr>
              <w:t>Definition of OB, contributing disciplines to OB, challenges and opportunities for OB. </w:t>
            </w:r>
            <w:r w:rsidRPr="002C246C">
              <w:rPr>
                <w:rFonts w:ascii="Times New Roman" w:eastAsia="Times New Roman" w:hAnsi="Times New Roman" w:cs="Times New Roman"/>
                <w:b/>
                <w:bCs/>
                <w:color w:val="222222"/>
                <w:sz w:val="24"/>
                <w:szCs w:val="24"/>
              </w:rPr>
              <w:t>Foundations of Individual Behavior: </w:t>
            </w:r>
            <w:r w:rsidRPr="002C246C">
              <w:rPr>
                <w:rFonts w:ascii="Times New Roman" w:eastAsia="Times New Roman" w:hAnsi="Times New Roman" w:cs="Times New Roman"/>
                <w:color w:val="222222"/>
                <w:sz w:val="24"/>
                <w:szCs w:val="24"/>
              </w:rPr>
              <w:t>biographical characteristics, </w:t>
            </w:r>
            <w:r w:rsidRPr="002C246C">
              <w:rPr>
                <w:rFonts w:ascii="Times New Roman" w:eastAsia="Times New Roman" w:hAnsi="Times New Roman" w:cs="Times New Roman"/>
                <w:b/>
                <w:bCs/>
                <w:color w:val="222222"/>
                <w:sz w:val="24"/>
                <w:szCs w:val="24"/>
              </w:rPr>
              <w:t>Learning </w:t>
            </w:r>
            <w:r w:rsidRPr="002C246C">
              <w:rPr>
                <w:rFonts w:ascii="Times New Roman" w:eastAsia="Times New Roman" w:hAnsi="Times New Roman" w:cs="Times New Roman"/>
                <w:color w:val="222222"/>
                <w:sz w:val="24"/>
                <w:szCs w:val="24"/>
              </w:rPr>
              <w:t>Theories of Learning, </w:t>
            </w:r>
            <w:r w:rsidRPr="002C246C">
              <w:rPr>
                <w:rFonts w:ascii="Times New Roman" w:eastAsia="Times New Roman" w:hAnsi="Times New Roman" w:cs="Times New Roman"/>
                <w:b/>
                <w:bCs/>
                <w:color w:val="222222"/>
                <w:sz w:val="24"/>
                <w:szCs w:val="24"/>
              </w:rPr>
              <w:t>Attitudes</w:t>
            </w:r>
            <w:r w:rsidRPr="002C246C">
              <w:rPr>
                <w:rFonts w:ascii="Times New Roman" w:eastAsia="Times New Roman" w:hAnsi="Times New Roman" w:cs="Times New Roman"/>
                <w:color w:val="222222"/>
                <w:sz w:val="24"/>
                <w:szCs w:val="24"/>
              </w:rPr>
              <w:t>, Attitude Change, </w:t>
            </w:r>
            <w:r w:rsidRPr="002C246C">
              <w:rPr>
                <w:rFonts w:ascii="Times New Roman" w:eastAsia="Times New Roman" w:hAnsi="Times New Roman" w:cs="Times New Roman"/>
                <w:b/>
                <w:bCs/>
                <w:color w:val="222222"/>
                <w:sz w:val="24"/>
                <w:szCs w:val="24"/>
              </w:rPr>
              <w:t xml:space="preserve">Values &amp; Believes, </w:t>
            </w:r>
            <w:proofErr w:type="spellStart"/>
            <w:r w:rsidRPr="002C246C">
              <w:rPr>
                <w:rFonts w:ascii="Times New Roman" w:eastAsia="Times New Roman" w:hAnsi="Times New Roman" w:cs="Times New Roman"/>
                <w:b/>
                <w:bCs/>
                <w:color w:val="222222"/>
                <w:sz w:val="24"/>
                <w:szCs w:val="24"/>
              </w:rPr>
              <w:t>Personality:</w:t>
            </w:r>
            <w:r w:rsidRPr="002C246C">
              <w:rPr>
                <w:rFonts w:ascii="Times New Roman" w:eastAsia="Times New Roman" w:hAnsi="Times New Roman" w:cs="Times New Roman"/>
                <w:color w:val="222222"/>
                <w:sz w:val="24"/>
                <w:szCs w:val="24"/>
              </w:rPr>
              <w:t>Determinants</w:t>
            </w:r>
            <w:proofErr w:type="spellEnd"/>
            <w:r w:rsidRPr="002C246C">
              <w:rPr>
                <w:rFonts w:ascii="Times New Roman" w:eastAsia="Times New Roman" w:hAnsi="Times New Roman" w:cs="Times New Roman"/>
                <w:color w:val="222222"/>
                <w:sz w:val="24"/>
                <w:szCs w:val="24"/>
              </w:rPr>
              <w:t xml:space="preserve"> of Personality, </w:t>
            </w:r>
            <w:r w:rsidRPr="002C246C">
              <w:rPr>
                <w:rFonts w:ascii="Times New Roman" w:eastAsia="Times New Roman" w:hAnsi="Times New Roman" w:cs="Times New Roman"/>
                <w:b/>
                <w:bCs/>
                <w:color w:val="222222"/>
                <w:sz w:val="24"/>
                <w:szCs w:val="24"/>
              </w:rPr>
              <w:t>Perception, </w:t>
            </w:r>
            <w:r w:rsidRPr="002C246C">
              <w:rPr>
                <w:rFonts w:ascii="Times New Roman" w:eastAsia="Times New Roman" w:hAnsi="Times New Roman" w:cs="Times New Roman"/>
                <w:color w:val="222222"/>
                <w:sz w:val="24"/>
                <w:szCs w:val="24"/>
              </w:rPr>
              <w:t>Attribution Theory, Person’s Perception. </w:t>
            </w:r>
            <w:r w:rsidRPr="002C246C">
              <w:rPr>
                <w:rFonts w:ascii="Times New Roman" w:eastAsia="Times New Roman" w:hAnsi="Times New Roman" w:cs="Times New Roman"/>
                <w:b/>
                <w:bCs/>
                <w:color w:val="222222"/>
                <w:sz w:val="24"/>
                <w:szCs w:val="24"/>
              </w:rPr>
              <w:t>Emotional Intelligence (EI):</w:t>
            </w:r>
            <w:r w:rsidRPr="002C246C">
              <w:rPr>
                <w:rFonts w:ascii="Times New Roman" w:eastAsia="Times New Roman" w:hAnsi="Times New Roman" w:cs="Times New Roman"/>
                <w:color w:val="222222"/>
                <w:sz w:val="24"/>
                <w:szCs w:val="24"/>
              </w:rPr>
              <w:t> concept, definition and interaction with other phenomena.  </w:t>
            </w:r>
          </w:p>
          <w:p w:rsidR="00CE002F" w:rsidRPr="002C246C" w:rsidRDefault="00CE002F" w:rsidP="00FA4CEC">
            <w:pPr>
              <w:widowControl w:val="0"/>
              <w:autoSpaceDE w:val="0"/>
              <w:autoSpaceDN w:val="0"/>
              <w:adjustRightInd w:val="0"/>
              <w:spacing w:after="0" w:line="240" w:lineRule="auto"/>
              <w:rPr>
                <w:rFonts w:ascii="Times New Roman" w:hAnsi="Times New Roman" w:cs="Times New Roman"/>
                <w:sz w:val="24"/>
                <w:szCs w:val="24"/>
              </w:rPr>
            </w:pPr>
          </w:p>
          <w:p w:rsidR="00CE002F" w:rsidRPr="002C246C" w:rsidRDefault="00CE002F" w:rsidP="00FA4CEC">
            <w:pPr>
              <w:shd w:val="clear" w:color="auto" w:fill="FFFFFF"/>
              <w:spacing w:after="0" w:line="240" w:lineRule="auto"/>
              <w:jc w:val="both"/>
              <w:rPr>
                <w:rFonts w:ascii="Times New Roman" w:eastAsia="Times New Roman" w:hAnsi="Times New Roman" w:cs="Times New Roman"/>
                <w:color w:val="222222"/>
                <w:sz w:val="24"/>
                <w:szCs w:val="24"/>
              </w:rPr>
            </w:pPr>
            <w:r w:rsidRPr="002C246C">
              <w:rPr>
                <w:rFonts w:ascii="Times New Roman" w:eastAsia="Times New Roman" w:hAnsi="Times New Roman" w:cs="Times New Roman"/>
                <w:b/>
                <w:bCs/>
                <w:color w:val="222222"/>
                <w:sz w:val="24"/>
                <w:szCs w:val="24"/>
              </w:rPr>
              <w:t>Unit II</w:t>
            </w:r>
          </w:p>
          <w:p w:rsidR="00CE002F" w:rsidRPr="002C246C" w:rsidRDefault="00CE002F" w:rsidP="00FA4CEC">
            <w:pPr>
              <w:shd w:val="clear" w:color="auto" w:fill="FFFFFF"/>
              <w:spacing w:after="0" w:line="293" w:lineRule="atLeast"/>
              <w:rPr>
                <w:rFonts w:ascii="Arial" w:eastAsia="Times New Roman" w:hAnsi="Arial" w:cs="Arial"/>
                <w:color w:val="222222"/>
                <w:sz w:val="24"/>
                <w:szCs w:val="24"/>
              </w:rPr>
            </w:pPr>
            <w:r w:rsidRPr="002C246C">
              <w:rPr>
                <w:rFonts w:ascii="Times New Roman" w:eastAsia="Times New Roman" w:hAnsi="Times New Roman" w:cs="Times New Roman"/>
                <w:b/>
                <w:bCs/>
                <w:color w:val="222222"/>
                <w:sz w:val="24"/>
                <w:szCs w:val="24"/>
              </w:rPr>
              <w:t>Motivation: </w:t>
            </w:r>
            <w:r w:rsidRPr="002C246C">
              <w:rPr>
                <w:rFonts w:ascii="Times New Roman" w:eastAsia="Times New Roman" w:hAnsi="Times New Roman" w:cs="Times New Roman"/>
                <w:color w:val="222222"/>
                <w:sz w:val="24"/>
                <w:szCs w:val="24"/>
              </w:rPr>
              <w:t>Definition &amp; Process of Motivation, Theories of Motivation.</w:t>
            </w:r>
          </w:p>
        </w:tc>
      </w:tr>
      <w:tr w:rsidR="00CE002F" w:rsidRPr="00635BDC" w:rsidTr="00FA4CEC">
        <w:trPr>
          <w:trHeight w:val="582"/>
          <w:tblCellSpacing w:w="0" w:type="dxa"/>
        </w:trPr>
        <w:tc>
          <w:tcPr>
            <w:tcW w:w="1156" w:type="dxa"/>
            <w:tcBorders>
              <w:top w:val="outset" w:sz="6" w:space="0" w:color="000000"/>
              <w:left w:val="outset" w:sz="6" w:space="0" w:color="000000"/>
              <w:bottom w:val="outset" w:sz="6" w:space="0" w:color="000000"/>
              <w:right w:val="outset" w:sz="6" w:space="0" w:color="000000"/>
            </w:tcBorders>
            <w:hideMark/>
          </w:tcPr>
          <w:p w:rsidR="00CE002F" w:rsidRPr="002C246C" w:rsidRDefault="00CE002F" w:rsidP="00FA4CEC">
            <w:pPr>
              <w:spacing w:after="0"/>
              <w:jc w:val="center"/>
              <w:rPr>
                <w:rFonts w:ascii="Times New Roman" w:eastAsia="Times New Roman" w:hAnsi="Times New Roman" w:cs="Times New Roman"/>
                <w:sz w:val="24"/>
                <w:szCs w:val="24"/>
              </w:rPr>
            </w:pPr>
            <w:r w:rsidRPr="002C246C">
              <w:rPr>
                <w:rFonts w:ascii="Times New Roman" w:eastAsia="Times New Roman" w:hAnsi="Times New Roman" w:cs="Times New Roman"/>
                <w:b/>
                <w:bCs/>
                <w:color w:val="222222"/>
                <w:sz w:val="24"/>
                <w:szCs w:val="24"/>
              </w:rPr>
              <w:t>MBA-1910</w:t>
            </w:r>
            <w:r>
              <w:rPr>
                <w:rFonts w:ascii="Times New Roman" w:eastAsia="Times New Roman" w:hAnsi="Times New Roman" w:cs="Times New Roman"/>
                <w:b/>
                <w:bCs/>
                <w:color w:val="222222"/>
                <w:sz w:val="24"/>
                <w:szCs w:val="24"/>
              </w:rPr>
              <w:t>8</w:t>
            </w:r>
          </w:p>
        </w:tc>
        <w:tc>
          <w:tcPr>
            <w:tcW w:w="2126" w:type="dxa"/>
            <w:tcBorders>
              <w:top w:val="outset" w:sz="6" w:space="0" w:color="000000"/>
              <w:left w:val="outset" w:sz="6" w:space="0" w:color="000000"/>
              <w:bottom w:val="outset" w:sz="6" w:space="0" w:color="000000"/>
              <w:right w:val="outset" w:sz="6" w:space="0" w:color="000000"/>
            </w:tcBorders>
            <w:hideMark/>
          </w:tcPr>
          <w:p w:rsidR="00CE002F" w:rsidRPr="002C246C" w:rsidRDefault="00CE002F" w:rsidP="00FA4CEC">
            <w:pPr>
              <w:shd w:val="clear" w:color="auto" w:fill="FFFFFF"/>
              <w:spacing w:after="0" w:line="240" w:lineRule="auto"/>
              <w:jc w:val="center"/>
              <w:rPr>
                <w:rFonts w:ascii="Arial" w:eastAsia="Times New Roman" w:hAnsi="Arial" w:cs="Arial"/>
                <w:color w:val="222222"/>
                <w:sz w:val="24"/>
                <w:szCs w:val="24"/>
              </w:rPr>
            </w:pPr>
            <w:r w:rsidRPr="002C246C">
              <w:rPr>
                <w:rFonts w:ascii="Times New Roman" w:eastAsia="Times New Roman" w:hAnsi="Times New Roman" w:cs="Times New Roman"/>
                <w:bCs/>
                <w:color w:val="222222"/>
                <w:sz w:val="24"/>
                <w:szCs w:val="24"/>
              </w:rPr>
              <w:t>Seminar on Indian Ethos &amp; Ethics</w:t>
            </w:r>
          </w:p>
          <w:p w:rsidR="00CE002F" w:rsidRPr="002C246C" w:rsidRDefault="00CE002F" w:rsidP="00FA4CEC">
            <w:pPr>
              <w:shd w:val="clear" w:color="auto" w:fill="FFFFFF"/>
              <w:spacing w:after="0" w:line="240" w:lineRule="auto"/>
              <w:jc w:val="center"/>
              <w:rPr>
                <w:rFonts w:ascii="Arial" w:eastAsia="Times New Roman" w:hAnsi="Arial" w:cs="Arial"/>
                <w:color w:val="222222"/>
                <w:sz w:val="24"/>
                <w:szCs w:val="24"/>
              </w:rPr>
            </w:pPr>
          </w:p>
          <w:p w:rsidR="00CE002F" w:rsidRPr="002C246C" w:rsidRDefault="00CE002F" w:rsidP="00FA4CEC">
            <w:pPr>
              <w:shd w:val="clear" w:color="auto" w:fill="FFFFFF"/>
              <w:spacing w:after="0" w:line="240" w:lineRule="auto"/>
              <w:jc w:val="center"/>
              <w:rPr>
                <w:rFonts w:ascii="Arial" w:eastAsia="Times New Roman" w:hAnsi="Arial" w:cs="Arial"/>
                <w:color w:val="222222"/>
                <w:sz w:val="24"/>
                <w:szCs w:val="24"/>
              </w:rPr>
            </w:pPr>
            <w:r w:rsidRPr="002C246C">
              <w:rPr>
                <w:rFonts w:ascii="Times New Roman" w:eastAsia="Times New Roman" w:hAnsi="Times New Roman" w:cs="Times New Roman"/>
                <w:b/>
                <w:bCs/>
                <w:color w:val="222222"/>
                <w:sz w:val="24"/>
                <w:szCs w:val="24"/>
              </w:rPr>
              <w:t> </w:t>
            </w:r>
          </w:p>
          <w:p w:rsidR="00CE002F" w:rsidRPr="002C246C" w:rsidRDefault="00CE002F" w:rsidP="00FA4CEC">
            <w:pPr>
              <w:spacing w:after="0"/>
              <w:jc w:val="center"/>
              <w:rPr>
                <w:rFonts w:ascii="Times New Roman" w:eastAsia="Times New Roman" w:hAnsi="Times New Roman" w:cs="Times New Roman"/>
                <w:sz w:val="24"/>
                <w:szCs w:val="24"/>
              </w:rPr>
            </w:pPr>
          </w:p>
        </w:tc>
        <w:tc>
          <w:tcPr>
            <w:tcW w:w="6378" w:type="dxa"/>
            <w:tcBorders>
              <w:top w:val="outset" w:sz="6" w:space="0" w:color="000000"/>
              <w:left w:val="outset" w:sz="6" w:space="0" w:color="000000"/>
              <w:bottom w:val="outset" w:sz="6" w:space="0" w:color="000000"/>
              <w:right w:val="outset" w:sz="6" w:space="0" w:color="000000"/>
            </w:tcBorders>
            <w:hideMark/>
          </w:tcPr>
          <w:p w:rsidR="00CE002F" w:rsidRPr="002C246C" w:rsidRDefault="00CE002F" w:rsidP="00FA4CEC">
            <w:pPr>
              <w:shd w:val="clear" w:color="auto" w:fill="FFFFFF"/>
              <w:spacing w:after="0" w:line="240" w:lineRule="auto"/>
              <w:rPr>
                <w:color w:val="222222"/>
                <w:sz w:val="24"/>
                <w:szCs w:val="24"/>
                <w:shd w:val="clear" w:color="auto" w:fill="FFFFFF"/>
              </w:rPr>
            </w:pPr>
            <w:r w:rsidRPr="002C246C">
              <w:rPr>
                <w:b/>
                <w:bCs/>
                <w:color w:val="222222"/>
                <w:sz w:val="24"/>
                <w:szCs w:val="24"/>
                <w:shd w:val="clear" w:color="auto" w:fill="FFFFFF"/>
              </w:rPr>
              <w:t>Introduction to Indian Ethos:</w:t>
            </w:r>
            <w:r w:rsidRPr="002C246C">
              <w:rPr>
                <w:rStyle w:val="apple-converted-space"/>
                <w:color w:val="222222"/>
                <w:sz w:val="24"/>
                <w:szCs w:val="24"/>
                <w:shd w:val="clear" w:color="auto" w:fill="FFFFFF"/>
              </w:rPr>
              <w:t> </w:t>
            </w:r>
            <w:r w:rsidRPr="002C246C">
              <w:rPr>
                <w:color w:val="222222"/>
                <w:sz w:val="24"/>
                <w:szCs w:val="24"/>
                <w:shd w:val="clear" w:color="auto" w:fill="FFFFFF"/>
              </w:rPr>
              <w:t xml:space="preserve">Indian Ethos- Meaning, Features, Need, History, Relevance, Principles Practiced by Indian Companies, Requisites, Elements, Role of Indian Ethos in Managerial Practices, Model of management in the Indian sociopolitical environment, Management Lessons from </w:t>
            </w:r>
            <w:proofErr w:type="spellStart"/>
            <w:r w:rsidRPr="002C246C">
              <w:rPr>
                <w:color w:val="222222"/>
                <w:sz w:val="24"/>
                <w:szCs w:val="24"/>
                <w:shd w:val="clear" w:color="auto" w:fill="FFFFFF"/>
              </w:rPr>
              <w:t>Kautilya’s</w:t>
            </w:r>
            <w:proofErr w:type="spellEnd"/>
            <w:r w:rsidRPr="002C246C">
              <w:rPr>
                <w:color w:val="222222"/>
                <w:sz w:val="24"/>
                <w:szCs w:val="24"/>
                <w:shd w:val="clear" w:color="auto" w:fill="FFFFFF"/>
              </w:rPr>
              <w:t xml:space="preserve"> </w:t>
            </w:r>
            <w:proofErr w:type="spellStart"/>
            <w:r w:rsidRPr="002C246C">
              <w:rPr>
                <w:color w:val="222222"/>
                <w:sz w:val="24"/>
                <w:szCs w:val="24"/>
                <w:shd w:val="clear" w:color="auto" w:fill="FFFFFF"/>
              </w:rPr>
              <w:t>Arthashastra</w:t>
            </w:r>
            <w:proofErr w:type="spellEnd"/>
            <w:r w:rsidRPr="002C246C">
              <w:rPr>
                <w:color w:val="222222"/>
                <w:sz w:val="24"/>
                <w:szCs w:val="24"/>
                <w:shd w:val="clear" w:color="auto" w:fill="FFFFFF"/>
              </w:rPr>
              <w:t>, Indian Heritage in Business, Management, Production and Consumption. Ethics v/s Ethos Indian Management v/s Western Management.</w:t>
            </w:r>
          </w:p>
          <w:p w:rsidR="00CE002F" w:rsidRPr="002C246C" w:rsidRDefault="00CE002F" w:rsidP="00FA4CEC">
            <w:pPr>
              <w:shd w:val="clear" w:color="auto" w:fill="FFFFFF"/>
              <w:spacing w:after="0" w:line="240" w:lineRule="auto"/>
              <w:rPr>
                <w:rFonts w:ascii="Times New Roman" w:eastAsia="Times New Roman" w:hAnsi="Times New Roman" w:cs="Times New Roman"/>
                <w:sz w:val="24"/>
                <w:szCs w:val="24"/>
              </w:rPr>
            </w:pPr>
          </w:p>
          <w:p w:rsidR="00CE002F" w:rsidRPr="002C246C" w:rsidRDefault="00CE002F" w:rsidP="00FA4CEC">
            <w:pPr>
              <w:shd w:val="clear" w:color="auto" w:fill="FFFFFF"/>
              <w:spacing w:after="0" w:line="240" w:lineRule="auto"/>
              <w:rPr>
                <w:rFonts w:ascii="Times New Roman" w:eastAsia="Times New Roman" w:hAnsi="Times New Roman" w:cs="Times New Roman"/>
                <w:sz w:val="24"/>
                <w:szCs w:val="24"/>
              </w:rPr>
            </w:pPr>
            <w:r w:rsidRPr="002C246C">
              <w:rPr>
                <w:rFonts w:ascii="Times New Roman" w:eastAsia="Times New Roman" w:hAnsi="Times New Roman" w:cs="Times New Roman"/>
                <w:sz w:val="24"/>
                <w:szCs w:val="24"/>
              </w:rPr>
              <w:t>Unit: 3</w:t>
            </w:r>
            <w:r w:rsidRPr="002C246C">
              <w:rPr>
                <w:rFonts w:ascii="Times New Roman" w:eastAsia="Times New Roman" w:hAnsi="Times New Roman" w:cs="Times New Roman"/>
                <w:sz w:val="24"/>
                <w:szCs w:val="24"/>
                <w:vertAlign w:val="superscript"/>
              </w:rPr>
              <w:t>rd</w:t>
            </w:r>
            <w:r w:rsidRPr="002C246C">
              <w:rPr>
                <w:rFonts w:ascii="Times New Roman" w:eastAsia="Times New Roman" w:hAnsi="Times New Roman" w:cs="Times New Roman"/>
                <w:sz w:val="24"/>
                <w:szCs w:val="24"/>
              </w:rPr>
              <w:t xml:space="preserve"> </w:t>
            </w:r>
          </w:p>
        </w:tc>
      </w:tr>
      <w:tr w:rsidR="00CE002F" w:rsidRPr="0008375E" w:rsidTr="00FA4CEC">
        <w:trPr>
          <w:trHeight w:val="105"/>
          <w:tblCellSpacing w:w="0" w:type="dxa"/>
        </w:trPr>
        <w:tc>
          <w:tcPr>
            <w:tcW w:w="1156" w:type="dxa"/>
            <w:tcBorders>
              <w:top w:val="outset" w:sz="6" w:space="0" w:color="000000"/>
              <w:left w:val="outset" w:sz="6" w:space="0" w:color="000000"/>
              <w:bottom w:val="outset" w:sz="6" w:space="0" w:color="000000"/>
              <w:right w:val="outset" w:sz="6" w:space="0" w:color="000000"/>
            </w:tcBorders>
            <w:hideMark/>
          </w:tcPr>
          <w:p w:rsidR="00CE002F" w:rsidRPr="00645E8B" w:rsidRDefault="00CE002F" w:rsidP="00FA4CEC">
            <w:pPr>
              <w:spacing w:after="0"/>
              <w:jc w:val="center"/>
              <w:rPr>
                <w:rFonts w:ascii="Times New Roman" w:eastAsia="Times New Roman" w:hAnsi="Times New Roman" w:cs="Times New Roman"/>
                <w:b/>
                <w:sz w:val="24"/>
                <w:szCs w:val="24"/>
              </w:rPr>
            </w:pPr>
            <w:r w:rsidRPr="00645E8B">
              <w:rPr>
                <w:rFonts w:ascii="Arial" w:eastAsia="Times New Roman" w:hAnsi="Arial" w:cs="Arial"/>
                <w:b/>
                <w:color w:val="222222"/>
                <w:sz w:val="24"/>
                <w:szCs w:val="24"/>
              </w:rPr>
              <w:t>MBA-19105</w:t>
            </w:r>
          </w:p>
        </w:tc>
        <w:tc>
          <w:tcPr>
            <w:tcW w:w="2126" w:type="dxa"/>
            <w:tcBorders>
              <w:top w:val="outset" w:sz="6" w:space="0" w:color="000000"/>
              <w:left w:val="outset" w:sz="6" w:space="0" w:color="000000"/>
              <w:bottom w:val="outset" w:sz="6" w:space="0" w:color="000000"/>
              <w:right w:val="outset" w:sz="6" w:space="0" w:color="000000"/>
            </w:tcBorders>
            <w:hideMark/>
          </w:tcPr>
          <w:p w:rsidR="00CE002F" w:rsidRPr="002C246C" w:rsidRDefault="00CE002F" w:rsidP="00FA4CEC">
            <w:pPr>
              <w:spacing w:after="0"/>
              <w:jc w:val="center"/>
              <w:rPr>
                <w:rFonts w:ascii="Times New Roman" w:eastAsia="Times New Roman" w:hAnsi="Times New Roman" w:cs="Times New Roman"/>
                <w:sz w:val="24"/>
                <w:szCs w:val="24"/>
              </w:rPr>
            </w:pPr>
            <w:r w:rsidRPr="00645E8B">
              <w:rPr>
                <w:rFonts w:ascii="Arial" w:eastAsia="Times New Roman" w:hAnsi="Arial" w:cs="Arial"/>
                <w:color w:val="222222"/>
                <w:sz w:val="24"/>
                <w:szCs w:val="24"/>
              </w:rPr>
              <w:t>B</w:t>
            </w:r>
            <w:r>
              <w:rPr>
                <w:rFonts w:ascii="Arial" w:eastAsia="Times New Roman" w:hAnsi="Arial" w:cs="Arial"/>
                <w:color w:val="222222"/>
                <w:sz w:val="24"/>
                <w:szCs w:val="24"/>
              </w:rPr>
              <w:t>usiness</w:t>
            </w:r>
            <w:r w:rsidRPr="00645E8B">
              <w:rPr>
                <w:rFonts w:ascii="Arial" w:eastAsia="Times New Roman" w:hAnsi="Arial" w:cs="Arial"/>
                <w:color w:val="222222"/>
                <w:sz w:val="24"/>
                <w:szCs w:val="24"/>
              </w:rPr>
              <w:t xml:space="preserve"> A</w:t>
            </w:r>
            <w:r>
              <w:rPr>
                <w:rFonts w:ascii="Arial" w:eastAsia="Times New Roman" w:hAnsi="Arial" w:cs="Arial"/>
                <w:color w:val="222222"/>
                <w:sz w:val="24"/>
                <w:szCs w:val="24"/>
              </w:rPr>
              <w:t>nalytics</w:t>
            </w:r>
          </w:p>
        </w:tc>
        <w:tc>
          <w:tcPr>
            <w:tcW w:w="6378" w:type="dxa"/>
            <w:tcBorders>
              <w:top w:val="outset" w:sz="6" w:space="0" w:color="000000"/>
              <w:left w:val="outset" w:sz="6" w:space="0" w:color="000000"/>
              <w:bottom w:val="outset" w:sz="6" w:space="0" w:color="000000"/>
              <w:right w:val="outset" w:sz="6" w:space="0" w:color="000000"/>
            </w:tcBorders>
            <w:hideMark/>
          </w:tcPr>
          <w:p w:rsidR="00CE002F" w:rsidRPr="00645E8B" w:rsidRDefault="00CE002F" w:rsidP="00FA4CEC">
            <w:pPr>
              <w:shd w:val="clear" w:color="auto" w:fill="FFFFFF"/>
              <w:spacing w:after="0" w:line="293" w:lineRule="atLeast"/>
              <w:rPr>
                <w:rFonts w:ascii="Arial" w:eastAsia="Times New Roman" w:hAnsi="Arial" w:cs="Arial"/>
                <w:color w:val="222222"/>
                <w:sz w:val="24"/>
                <w:szCs w:val="24"/>
              </w:rPr>
            </w:pPr>
            <w:r w:rsidRPr="00645E8B">
              <w:rPr>
                <w:rFonts w:ascii="Times New Roman" w:eastAsia="Times New Roman" w:hAnsi="Times New Roman" w:cs="Times New Roman"/>
                <w:b/>
                <w:bCs/>
                <w:color w:val="000000"/>
                <w:sz w:val="24"/>
                <w:szCs w:val="24"/>
              </w:rPr>
              <w:t>Introduction to statistics</w:t>
            </w:r>
            <w:r w:rsidRPr="00645E8B">
              <w:rPr>
                <w:rFonts w:ascii="Times New Roman" w:eastAsia="Times New Roman" w:hAnsi="Times New Roman" w:cs="Times New Roman"/>
                <w:color w:val="000000"/>
                <w:sz w:val="24"/>
                <w:szCs w:val="24"/>
              </w:rPr>
              <w:t>: meaning, scope, importance and limitations, applications of inferential statistics in managerial decision-</w:t>
            </w:r>
            <w:proofErr w:type="spellStart"/>
            <w:r w:rsidRPr="00645E8B">
              <w:rPr>
                <w:rFonts w:ascii="Times New Roman" w:eastAsia="Times New Roman" w:hAnsi="Times New Roman" w:cs="Times New Roman"/>
                <w:color w:val="000000"/>
                <w:sz w:val="24"/>
                <w:szCs w:val="24"/>
              </w:rPr>
              <w:t>making.</w:t>
            </w:r>
            <w:r w:rsidRPr="00645E8B">
              <w:rPr>
                <w:rFonts w:ascii="Times New Roman" w:eastAsia="Times New Roman" w:hAnsi="Times New Roman" w:cs="Times New Roman"/>
                <w:b/>
                <w:bCs/>
                <w:color w:val="000000"/>
                <w:sz w:val="24"/>
                <w:szCs w:val="24"/>
              </w:rPr>
              <w:t>Analysis</w:t>
            </w:r>
            <w:proofErr w:type="spellEnd"/>
            <w:r w:rsidRPr="00645E8B">
              <w:rPr>
                <w:rFonts w:ascii="Times New Roman" w:eastAsia="Times New Roman" w:hAnsi="Times New Roman" w:cs="Times New Roman"/>
                <w:b/>
                <w:bCs/>
                <w:color w:val="000000"/>
                <w:sz w:val="24"/>
                <w:szCs w:val="24"/>
              </w:rPr>
              <w:t xml:space="preserve"> of data: </w:t>
            </w:r>
            <w:r w:rsidRPr="00645E8B">
              <w:rPr>
                <w:rFonts w:ascii="Times New Roman" w:eastAsia="Times New Roman" w:hAnsi="Times New Roman" w:cs="Times New Roman"/>
                <w:color w:val="000000"/>
                <w:sz w:val="24"/>
                <w:szCs w:val="24"/>
              </w:rPr>
              <w:t>source of data, collection, classification, tabulation, depiction of data</w:t>
            </w:r>
            <w:r w:rsidRPr="00645E8B">
              <w:rPr>
                <w:rFonts w:ascii="Times New Roman" w:eastAsia="Times New Roman" w:hAnsi="Times New Roman" w:cs="Times New Roman"/>
                <w:b/>
                <w:bCs/>
                <w:color w:val="000000"/>
                <w:sz w:val="24"/>
                <w:szCs w:val="24"/>
              </w:rPr>
              <w:t>. Measures of Central tendency</w:t>
            </w:r>
            <w:r w:rsidRPr="00645E8B">
              <w:rPr>
                <w:rFonts w:ascii="Times New Roman" w:eastAsia="Times New Roman" w:hAnsi="Times New Roman" w:cs="Times New Roman"/>
                <w:color w:val="000000"/>
                <w:sz w:val="24"/>
                <w:szCs w:val="24"/>
              </w:rPr>
              <w:t>: Arithmetic mean, geometric mean, median and mode</w:t>
            </w:r>
            <w:r w:rsidRPr="00645E8B">
              <w:rPr>
                <w:rFonts w:ascii="Times New Roman" w:eastAsia="Times New Roman" w:hAnsi="Times New Roman" w:cs="Times New Roman"/>
                <w:b/>
                <w:bCs/>
                <w:color w:val="000000"/>
                <w:sz w:val="24"/>
                <w:szCs w:val="24"/>
              </w:rPr>
              <w:t>. Measures of Dispersion</w:t>
            </w:r>
            <w:r w:rsidRPr="00645E8B">
              <w:rPr>
                <w:rFonts w:ascii="Times New Roman" w:eastAsia="Times New Roman" w:hAnsi="Times New Roman" w:cs="Times New Roman"/>
                <w:color w:val="000000"/>
                <w:sz w:val="24"/>
                <w:szCs w:val="24"/>
              </w:rPr>
              <w:t xml:space="preserve">: Range, Quartile deviation, Mean deviation, Standard deviation, Coefficient of variation, </w:t>
            </w:r>
            <w:proofErr w:type="spellStart"/>
            <w:r w:rsidRPr="00645E8B">
              <w:rPr>
                <w:rFonts w:ascii="Times New Roman" w:eastAsia="Times New Roman" w:hAnsi="Times New Roman" w:cs="Times New Roman"/>
                <w:color w:val="000000"/>
                <w:sz w:val="24"/>
                <w:szCs w:val="24"/>
              </w:rPr>
              <w:t>Skewness</w:t>
            </w:r>
            <w:proofErr w:type="spellEnd"/>
            <w:r w:rsidRPr="00645E8B">
              <w:rPr>
                <w:rFonts w:ascii="Times New Roman" w:eastAsia="Times New Roman" w:hAnsi="Times New Roman" w:cs="Times New Roman"/>
                <w:color w:val="000000"/>
                <w:sz w:val="24"/>
                <w:szCs w:val="24"/>
              </w:rPr>
              <w:t xml:space="preserve"> and Kurtosis</w:t>
            </w:r>
            <w:r w:rsidRPr="00645E8B">
              <w:rPr>
                <w:rFonts w:ascii="Times New Roman" w:eastAsia="Times New Roman" w:hAnsi="Times New Roman" w:cs="Times New Roman"/>
                <w:b/>
                <w:bCs/>
                <w:color w:val="000000"/>
                <w:sz w:val="24"/>
                <w:szCs w:val="24"/>
              </w:rPr>
              <w:t>. </w:t>
            </w:r>
          </w:p>
          <w:p w:rsidR="00CE002F" w:rsidRPr="00645E8B" w:rsidRDefault="00CE002F" w:rsidP="00FA4CEC">
            <w:pPr>
              <w:shd w:val="clear" w:color="auto" w:fill="FFFFFF"/>
              <w:spacing w:after="0" w:line="293" w:lineRule="atLeast"/>
              <w:jc w:val="both"/>
              <w:rPr>
                <w:rFonts w:ascii="Times New Roman" w:eastAsia="Times New Roman" w:hAnsi="Times New Roman" w:cs="Times New Roman"/>
                <w:color w:val="000000"/>
                <w:sz w:val="24"/>
                <w:szCs w:val="24"/>
              </w:rPr>
            </w:pPr>
            <w:r w:rsidRPr="00645E8B">
              <w:rPr>
                <w:rFonts w:ascii="Times New Roman" w:eastAsia="Times New Roman" w:hAnsi="Times New Roman" w:cs="Times New Roman"/>
                <w:b/>
                <w:bCs/>
                <w:color w:val="000000"/>
                <w:sz w:val="24"/>
                <w:szCs w:val="24"/>
              </w:rPr>
              <w:t>Time Series Analysis</w:t>
            </w:r>
            <w:r w:rsidRPr="00645E8B">
              <w:rPr>
                <w:rFonts w:ascii="Times New Roman" w:eastAsia="Times New Roman" w:hAnsi="Times New Roman" w:cs="Times New Roman"/>
                <w:color w:val="000000"/>
                <w:sz w:val="24"/>
                <w:szCs w:val="24"/>
              </w:rPr>
              <w:t xml:space="preserve">: Meaning, Components and various </w:t>
            </w:r>
            <w:r w:rsidRPr="00645E8B">
              <w:rPr>
                <w:rFonts w:ascii="Times New Roman" w:eastAsia="Times New Roman" w:hAnsi="Times New Roman" w:cs="Times New Roman"/>
                <w:color w:val="000000"/>
                <w:sz w:val="24"/>
                <w:szCs w:val="24"/>
              </w:rPr>
              <w:lastRenderedPageBreak/>
              <w:t>methods of time series analysis, Trend analysis: Least Square method - Linear equations.</w:t>
            </w:r>
          </w:p>
          <w:p w:rsidR="00CE002F" w:rsidRPr="002C246C" w:rsidRDefault="00CE002F" w:rsidP="00FA4CEC">
            <w:pPr>
              <w:shd w:val="clear" w:color="auto" w:fill="FFFFFF"/>
              <w:spacing w:after="0" w:line="293" w:lineRule="atLeast"/>
              <w:rPr>
                <w:rFonts w:ascii="Arial" w:eastAsia="Times New Roman" w:hAnsi="Arial" w:cs="Arial"/>
                <w:color w:val="222222"/>
                <w:sz w:val="24"/>
                <w:szCs w:val="24"/>
              </w:rPr>
            </w:pPr>
          </w:p>
        </w:tc>
      </w:tr>
      <w:tr w:rsidR="00CE002F" w:rsidRPr="00635BDC" w:rsidTr="00FA4CEC">
        <w:trPr>
          <w:trHeight w:val="690"/>
          <w:tblCellSpacing w:w="0" w:type="dxa"/>
        </w:trPr>
        <w:tc>
          <w:tcPr>
            <w:tcW w:w="1156" w:type="dxa"/>
            <w:tcBorders>
              <w:top w:val="outset" w:sz="6" w:space="0" w:color="000000"/>
              <w:left w:val="outset" w:sz="6" w:space="0" w:color="000000"/>
              <w:bottom w:val="outset" w:sz="6" w:space="0" w:color="000000"/>
              <w:right w:val="outset" w:sz="6" w:space="0" w:color="000000"/>
            </w:tcBorders>
            <w:hideMark/>
          </w:tcPr>
          <w:p w:rsidR="00CE002F" w:rsidRPr="00635BDC" w:rsidRDefault="00CE002F" w:rsidP="00FA4CEC">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lastRenderedPageBreak/>
              <w:t>MBA-1</w:t>
            </w:r>
            <w:r>
              <w:rPr>
                <w:rFonts w:ascii="Times New Roman" w:eastAsia="Times New Roman" w:hAnsi="Times New Roman" w:cs="Times New Roman"/>
                <w:b/>
                <w:bCs/>
                <w:sz w:val="24"/>
                <w:szCs w:val="24"/>
              </w:rPr>
              <w:t>9102</w:t>
            </w:r>
          </w:p>
        </w:tc>
        <w:tc>
          <w:tcPr>
            <w:tcW w:w="2126" w:type="dxa"/>
            <w:tcBorders>
              <w:top w:val="outset" w:sz="6" w:space="0" w:color="000000"/>
              <w:left w:val="outset" w:sz="6" w:space="0" w:color="000000"/>
              <w:bottom w:val="outset" w:sz="6" w:space="0" w:color="000000"/>
              <w:right w:val="outset" w:sz="6" w:space="0" w:color="000000"/>
            </w:tcBorders>
            <w:hideMark/>
          </w:tcPr>
          <w:p w:rsidR="00CE002F" w:rsidRPr="002C246C" w:rsidRDefault="00CE002F" w:rsidP="00FA4CEC">
            <w:pPr>
              <w:spacing w:after="0"/>
              <w:jc w:val="center"/>
              <w:rPr>
                <w:rFonts w:ascii="Times New Roman" w:eastAsia="Times New Roman" w:hAnsi="Times New Roman" w:cs="Times New Roman"/>
                <w:sz w:val="24"/>
                <w:szCs w:val="24"/>
              </w:rPr>
            </w:pPr>
            <w:r w:rsidRPr="002C246C">
              <w:rPr>
                <w:rFonts w:ascii="Times New Roman" w:eastAsia="Times New Roman" w:hAnsi="Times New Roman" w:cs="Times New Roman"/>
                <w:bCs/>
                <w:sz w:val="24"/>
                <w:szCs w:val="24"/>
              </w:rPr>
              <w:t>Managerial Economics</w:t>
            </w:r>
          </w:p>
        </w:tc>
        <w:tc>
          <w:tcPr>
            <w:tcW w:w="6378" w:type="dxa"/>
            <w:tcBorders>
              <w:top w:val="outset" w:sz="6" w:space="0" w:color="000000"/>
              <w:left w:val="outset" w:sz="6" w:space="0" w:color="000000"/>
              <w:bottom w:val="outset" w:sz="6" w:space="0" w:color="000000"/>
              <w:right w:val="outset" w:sz="6" w:space="0" w:color="000000"/>
            </w:tcBorders>
            <w:hideMark/>
          </w:tcPr>
          <w:p w:rsidR="00CE002F" w:rsidRPr="00CF196D" w:rsidRDefault="00CE002F" w:rsidP="00FA4CEC">
            <w:pPr>
              <w:rPr>
                <w:b/>
              </w:rPr>
            </w:pPr>
            <w:r>
              <w:rPr>
                <w:rFonts w:ascii="Arial" w:hAnsi="Arial" w:cs="Arial"/>
                <w:b/>
                <w:color w:val="222222"/>
                <w:shd w:val="clear" w:color="auto" w:fill="FFFFFF"/>
              </w:rPr>
              <w:t>Unit I</w:t>
            </w:r>
            <w:r w:rsidRPr="00CF196D">
              <w:rPr>
                <w:rFonts w:ascii="Arial" w:hAnsi="Arial" w:cs="Arial"/>
                <w:b/>
                <w:color w:val="222222"/>
                <w:shd w:val="clear" w:color="auto" w:fill="FFFFFF"/>
              </w:rPr>
              <w:t xml:space="preserve"> and II </w:t>
            </w:r>
          </w:p>
        </w:tc>
      </w:tr>
      <w:tr w:rsidR="00CE002F" w:rsidRPr="002C246C" w:rsidTr="00FA4CEC">
        <w:trPr>
          <w:trHeight w:val="540"/>
          <w:tblCellSpacing w:w="0" w:type="dxa"/>
        </w:trPr>
        <w:tc>
          <w:tcPr>
            <w:tcW w:w="1156" w:type="dxa"/>
            <w:tcBorders>
              <w:top w:val="outset" w:sz="6" w:space="0" w:color="000000"/>
              <w:left w:val="outset" w:sz="6" w:space="0" w:color="000000"/>
              <w:bottom w:val="outset" w:sz="6" w:space="0" w:color="000000"/>
              <w:right w:val="outset" w:sz="6" w:space="0" w:color="000000"/>
            </w:tcBorders>
            <w:hideMark/>
          </w:tcPr>
          <w:p w:rsidR="00CE002F" w:rsidRPr="002C246C" w:rsidRDefault="00CE002F" w:rsidP="00FA4CEC">
            <w:pPr>
              <w:spacing w:after="0"/>
              <w:jc w:val="center"/>
              <w:rPr>
                <w:rFonts w:ascii="Times New Roman" w:eastAsia="Times New Roman" w:hAnsi="Times New Roman" w:cs="Times New Roman"/>
                <w:sz w:val="24"/>
                <w:szCs w:val="24"/>
              </w:rPr>
            </w:pPr>
            <w:r w:rsidRPr="002C246C">
              <w:rPr>
                <w:rFonts w:ascii="Times New Roman" w:eastAsia="Times New Roman" w:hAnsi="Times New Roman" w:cs="Times New Roman"/>
                <w:b/>
                <w:bCs/>
                <w:sz w:val="24"/>
                <w:szCs w:val="24"/>
              </w:rPr>
              <w:t>MBA-19101</w:t>
            </w:r>
          </w:p>
        </w:tc>
        <w:tc>
          <w:tcPr>
            <w:tcW w:w="2126" w:type="dxa"/>
            <w:tcBorders>
              <w:top w:val="outset" w:sz="6" w:space="0" w:color="000000"/>
              <w:left w:val="outset" w:sz="6" w:space="0" w:color="000000"/>
              <w:bottom w:val="outset" w:sz="6" w:space="0" w:color="000000"/>
              <w:right w:val="outset" w:sz="6" w:space="0" w:color="000000"/>
            </w:tcBorders>
            <w:hideMark/>
          </w:tcPr>
          <w:p w:rsidR="00CE002F" w:rsidRPr="005A5F6F" w:rsidRDefault="00CE002F" w:rsidP="00FA4CEC">
            <w:pPr>
              <w:shd w:val="clear" w:color="auto" w:fill="FFFFFF"/>
              <w:spacing w:after="0" w:line="293" w:lineRule="atLeast"/>
              <w:rPr>
                <w:rFonts w:ascii="Verdana" w:eastAsia="Times New Roman" w:hAnsi="Verdana" w:cs="Times New Roman"/>
                <w:color w:val="222222"/>
                <w:sz w:val="24"/>
                <w:szCs w:val="24"/>
              </w:rPr>
            </w:pPr>
            <w:r w:rsidRPr="005A5F6F">
              <w:rPr>
                <w:rFonts w:ascii="Verdana" w:eastAsia="Times New Roman" w:hAnsi="Verdana" w:cs="Times New Roman"/>
                <w:color w:val="222222"/>
                <w:sz w:val="24"/>
                <w:szCs w:val="24"/>
              </w:rPr>
              <w:t>Fundamentals of Management</w:t>
            </w:r>
          </w:p>
          <w:p w:rsidR="00CE002F" w:rsidRPr="002C246C" w:rsidRDefault="00CE002F" w:rsidP="00FA4CEC">
            <w:pPr>
              <w:shd w:val="clear" w:color="auto" w:fill="FFFFFF"/>
              <w:spacing w:before="100" w:beforeAutospacing="1" w:after="100" w:afterAutospacing="1" w:line="293" w:lineRule="atLeast"/>
              <w:rPr>
                <w:rFonts w:ascii="Times New Roman" w:eastAsia="Times New Roman" w:hAnsi="Times New Roman" w:cs="Times New Roman"/>
                <w:sz w:val="24"/>
                <w:szCs w:val="24"/>
              </w:rPr>
            </w:pPr>
          </w:p>
        </w:tc>
        <w:tc>
          <w:tcPr>
            <w:tcW w:w="6378" w:type="dxa"/>
            <w:tcBorders>
              <w:top w:val="outset" w:sz="6" w:space="0" w:color="000000"/>
              <w:left w:val="outset" w:sz="6" w:space="0" w:color="000000"/>
              <w:bottom w:val="outset" w:sz="6" w:space="0" w:color="000000"/>
              <w:right w:val="outset" w:sz="6" w:space="0" w:color="000000"/>
            </w:tcBorders>
            <w:hideMark/>
          </w:tcPr>
          <w:p w:rsidR="00CE002F" w:rsidRPr="002C246C" w:rsidRDefault="00CE002F" w:rsidP="00FA4CEC">
            <w:pPr>
              <w:shd w:val="clear" w:color="auto" w:fill="FFFFFF"/>
              <w:spacing w:before="100" w:beforeAutospacing="1" w:after="100" w:afterAutospacing="1" w:line="293" w:lineRule="atLeast"/>
              <w:rPr>
                <w:rFonts w:ascii="Verdana" w:eastAsia="Times New Roman" w:hAnsi="Verdana" w:cs="Times New Roman"/>
                <w:color w:val="222222"/>
                <w:sz w:val="24"/>
                <w:szCs w:val="24"/>
              </w:rPr>
            </w:pPr>
            <w:r w:rsidRPr="005A5F6F">
              <w:rPr>
                <w:rFonts w:ascii="Times New Roman" w:eastAsia="Times New Roman" w:hAnsi="Times New Roman" w:cs="Times New Roman"/>
                <w:b/>
                <w:bCs/>
                <w:color w:val="222222"/>
                <w:sz w:val="24"/>
                <w:szCs w:val="24"/>
              </w:rPr>
              <w:t>Unit I</w:t>
            </w:r>
          </w:p>
          <w:p w:rsidR="00CE002F" w:rsidRDefault="00CE002F" w:rsidP="00FA4CEC">
            <w:pPr>
              <w:shd w:val="clear" w:color="auto" w:fill="FFFFFF"/>
              <w:spacing w:before="100" w:beforeAutospacing="1" w:after="100" w:afterAutospacing="1" w:line="293" w:lineRule="atLeast"/>
              <w:rPr>
                <w:rFonts w:ascii="Verdana" w:eastAsia="Times New Roman" w:hAnsi="Verdana" w:cs="Times New Roman"/>
                <w:color w:val="222222"/>
                <w:sz w:val="24"/>
                <w:szCs w:val="24"/>
              </w:rPr>
            </w:pPr>
            <w:r w:rsidRPr="005A5F6F">
              <w:rPr>
                <w:rFonts w:ascii="Times New Roman" w:eastAsia="Times New Roman" w:hAnsi="Times New Roman" w:cs="Times New Roman"/>
                <w:b/>
                <w:bCs/>
                <w:color w:val="222222"/>
                <w:sz w:val="24"/>
                <w:szCs w:val="24"/>
              </w:rPr>
              <w:t>Introduction:</w:t>
            </w:r>
            <w:r w:rsidRPr="002C246C">
              <w:rPr>
                <w:rFonts w:ascii="Times New Roman" w:eastAsia="Times New Roman" w:hAnsi="Times New Roman" w:cs="Times New Roman"/>
                <w:b/>
                <w:bCs/>
                <w:color w:val="222222"/>
                <w:sz w:val="24"/>
                <w:szCs w:val="24"/>
              </w:rPr>
              <w:t> </w:t>
            </w:r>
            <w:r w:rsidRPr="005A5F6F">
              <w:rPr>
                <w:rFonts w:ascii="Times New Roman" w:eastAsia="Times New Roman" w:hAnsi="Times New Roman" w:cs="Times New Roman"/>
                <w:color w:val="222222"/>
                <w:sz w:val="24"/>
                <w:szCs w:val="24"/>
              </w:rPr>
              <w:t>Definition, nature, scope, importance, Functions, Managerial roles and skills.</w:t>
            </w:r>
          </w:p>
          <w:p w:rsidR="00CE002F" w:rsidRPr="002C246C" w:rsidRDefault="00CE002F" w:rsidP="00FA4CEC">
            <w:pPr>
              <w:shd w:val="clear" w:color="auto" w:fill="FFFFFF"/>
              <w:spacing w:before="100" w:beforeAutospacing="1" w:after="100" w:afterAutospacing="1" w:line="293" w:lineRule="atLeast"/>
              <w:rPr>
                <w:rFonts w:ascii="Verdana" w:eastAsia="Times New Roman" w:hAnsi="Verdana" w:cs="Times New Roman"/>
                <w:color w:val="222222"/>
                <w:sz w:val="24"/>
                <w:szCs w:val="24"/>
              </w:rPr>
            </w:pPr>
            <w:r w:rsidRPr="005A5F6F">
              <w:rPr>
                <w:rFonts w:ascii="Times New Roman" w:eastAsia="Times New Roman" w:hAnsi="Times New Roman" w:cs="Times New Roman"/>
                <w:b/>
                <w:bCs/>
                <w:color w:val="222222"/>
                <w:sz w:val="24"/>
                <w:szCs w:val="24"/>
              </w:rPr>
              <w:t>Evolution of management thought and Management thinkers</w:t>
            </w:r>
            <w:r w:rsidRPr="005A5F6F">
              <w:rPr>
                <w:rFonts w:ascii="Times New Roman" w:eastAsia="Times New Roman" w:hAnsi="Times New Roman" w:cs="Times New Roman"/>
                <w:color w:val="222222"/>
                <w:sz w:val="24"/>
                <w:szCs w:val="24"/>
              </w:rPr>
              <w:t xml:space="preserve">: Classical Approach, Neo Classical Approach, Quantitative approach, Behavioral approach, Systems approach, Contingency approach. Contributions of F. W. Taylor, Henry </w:t>
            </w:r>
            <w:proofErr w:type="spellStart"/>
            <w:r w:rsidRPr="005A5F6F">
              <w:rPr>
                <w:rFonts w:ascii="Times New Roman" w:eastAsia="Times New Roman" w:hAnsi="Times New Roman" w:cs="Times New Roman"/>
                <w:color w:val="222222"/>
                <w:sz w:val="24"/>
                <w:szCs w:val="24"/>
              </w:rPr>
              <w:t>Fayol</w:t>
            </w:r>
            <w:proofErr w:type="spellEnd"/>
            <w:r w:rsidRPr="005A5F6F">
              <w:rPr>
                <w:rFonts w:ascii="Times New Roman" w:eastAsia="Times New Roman" w:hAnsi="Times New Roman" w:cs="Times New Roman"/>
                <w:color w:val="222222"/>
                <w:sz w:val="24"/>
                <w:szCs w:val="24"/>
              </w:rPr>
              <w:t xml:space="preserve">, Mary Parker </w:t>
            </w:r>
            <w:proofErr w:type="spellStart"/>
            <w:r w:rsidRPr="005A5F6F">
              <w:rPr>
                <w:rFonts w:ascii="Times New Roman" w:eastAsia="Times New Roman" w:hAnsi="Times New Roman" w:cs="Times New Roman"/>
                <w:color w:val="222222"/>
                <w:sz w:val="24"/>
                <w:szCs w:val="24"/>
              </w:rPr>
              <w:t>Follet</w:t>
            </w:r>
            <w:proofErr w:type="spellEnd"/>
            <w:r w:rsidRPr="005A5F6F">
              <w:rPr>
                <w:rFonts w:ascii="Times New Roman" w:eastAsia="Times New Roman" w:hAnsi="Times New Roman" w:cs="Times New Roman"/>
                <w:color w:val="222222"/>
                <w:sz w:val="24"/>
                <w:szCs w:val="24"/>
              </w:rPr>
              <w:t xml:space="preserve">, Chester Bernard, Max Weber, Peter, F. </w:t>
            </w:r>
            <w:proofErr w:type="spellStart"/>
            <w:r w:rsidRPr="005A5F6F">
              <w:rPr>
                <w:rFonts w:ascii="Times New Roman" w:eastAsia="Times New Roman" w:hAnsi="Times New Roman" w:cs="Times New Roman"/>
                <w:color w:val="222222"/>
                <w:sz w:val="24"/>
                <w:szCs w:val="24"/>
              </w:rPr>
              <w:t>Drucker</w:t>
            </w:r>
            <w:proofErr w:type="spellEnd"/>
            <w:r w:rsidRPr="005A5F6F">
              <w:rPr>
                <w:rFonts w:ascii="Times New Roman" w:eastAsia="Times New Roman" w:hAnsi="Times New Roman" w:cs="Times New Roman"/>
                <w:color w:val="222222"/>
                <w:sz w:val="24"/>
                <w:szCs w:val="24"/>
              </w:rPr>
              <w:t xml:space="preserve">, </w:t>
            </w:r>
            <w:proofErr w:type="spellStart"/>
            <w:r w:rsidRPr="005A5F6F">
              <w:rPr>
                <w:rFonts w:ascii="Times New Roman" w:eastAsia="Times New Roman" w:hAnsi="Times New Roman" w:cs="Times New Roman"/>
                <w:color w:val="222222"/>
                <w:sz w:val="24"/>
                <w:szCs w:val="24"/>
              </w:rPr>
              <w:t>Gilbreths</w:t>
            </w:r>
            <w:proofErr w:type="spellEnd"/>
            <w:r w:rsidRPr="005A5F6F">
              <w:rPr>
                <w:rFonts w:ascii="Times New Roman" w:eastAsia="Times New Roman" w:hAnsi="Times New Roman" w:cs="Times New Roman"/>
                <w:color w:val="222222"/>
                <w:sz w:val="24"/>
                <w:szCs w:val="24"/>
              </w:rPr>
              <w:t>, Henry Gantt, Abraham Maslow, Herzberg and McGregor.</w:t>
            </w:r>
            <w:r w:rsidRPr="002C246C">
              <w:rPr>
                <w:rFonts w:ascii="Times New Roman" w:eastAsia="Times New Roman" w:hAnsi="Times New Roman" w:cs="Times New Roman"/>
                <w:color w:val="222222"/>
                <w:sz w:val="24"/>
                <w:szCs w:val="24"/>
              </w:rPr>
              <w:t> </w:t>
            </w:r>
            <w:r w:rsidRPr="005A5F6F">
              <w:rPr>
                <w:rFonts w:ascii="Times New Roman" w:eastAsia="Times New Roman" w:hAnsi="Times New Roman" w:cs="Times New Roman"/>
                <w:b/>
                <w:bCs/>
                <w:color w:val="222222"/>
                <w:sz w:val="24"/>
                <w:szCs w:val="24"/>
              </w:rPr>
              <w:t> </w:t>
            </w:r>
          </w:p>
          <w:p w:rsidR="00CE002F" w:rsidRPr="002C246C" w:rsidRDefault="00CE002F" w:rsidP="00FA4CEC">
            <w:pPr>
              <w:shd w:val="clear" w:color="auto" w:fill="FFFFFF"/>
              <w:spacing w:before="100" w:beforeAutospacing="1" w:after="100" w:afterAutospacing="1" w:line="293" w:lineRule="atLeast"/>
              <w:rPr>
                <w:rFonts w:ascii="Verdana" w:eastAsia="Times New Roman" w:hAnsi="Verdana" w:cs="Times New Roman"/>
                <w:color w:val="222222"/>
                <w:sz w:val="24"/>
                <w:szCs w:val="24"/>
              </w:rPr>
            </w:pPr>
            <w:r w:rsidRPr="005A5F6F">
              <w:rPr>
                <w:rFonts w:ascii="Times New Roman" w:eastAsia="Times New Roman" w:hAnsi="Times New Roman" w:cs="Times New Roman"/>
                <w:b/>
                <w:bCs/>
                <w:color w:val="222222"/>
                <w:sz w:val="24"/>
                <w:szCs w:val="24"/>
              </w:rPr>
              <w:t>Unit II</w:t>
            </w:r>
          </w:p>
          <w:p w:rsidR="00CE002F" w:rsidRPr="005A5F6F" w:rsidRDefault="00CE002F" w:rsidP="00FA4CEC">
            <w:pPr>
              <w:shd w:val="clear" w:color="auto" w:fill="FFFFFF"/>
              <w:spacing w:before="100" w:beforeAutospacing="1" w:after="100" w:afterAutospacing="1" w:line="293" w:lineRule="atLeast"/>
              <w:rPr>
                <w:rFonts w:ascii="Verdana" w:eastAsia="Times New Roman" w:hAnsi="Verdana" w:cs="Times New Roman"/>
                <w:color w:val="222222"/>
                <w:sz w:val="24"/>
                <w:szCs w:val="24"/>
              </w:rPr>
            </w:pPr>
            <w:r w:rsidRPr="005A5F6F">
              <w:rPr>
                <w:rFonts w:ascii="Times New Roman" w:eastAsia="Times New Roman" w:hAnsi="Times New Roman" w:cs="Times New Roman"/>
                <w:b/>
                <w:bCs/>
                <w:color w:val="222222"/>
                <w:sz w:val="24"/>
                <w:szCs w:val="24"/>
              </w:rPr>
              <w:t>Planning:</w:t>
            </w:r>
            <w:r w:rsidRPr="002C246C">
              <w:rPr>
                <w:rFonts w:ascii="Times New Roman" w:eastAsia="Times New Roman" w:hAnsi="Times New Roman" w:cs="Times New Roman"/>
                <w:b/>
                <w:bCs/>
                <w:color w:val="222222"/>
                <w:sz w:val="24"/>
                <w:szCs w:val="24"/>
              </w:rPr>
              <w:t> </w:t>
            </w:r>
            <w:r w:rsidRPr="005A5F6F">
              <w:rPr>
                <w:rFonts w:ascii="Times New Roman" w:eastAsia="Times New Roman" w:hAnsi="Times New Roman" w:cs="Times New Roman"/>
                <w:color w:val="222222"/>
                <w:sz w:val="24"/>
                <w:szCs w:val="24"/>
              </w:rPr>
              <w:t>Importance, Types of Plans, and Process of Planning, MBO: Concept, Importance and Process.</w:t>
            </w:r>
            <w:r w:rsidRPr="002C246C">
              <w:rPr>
                <w:rFonts w:ascii="Times New Roman" w:eastAsia="Times New Roman" w:hAnsi="Times New Roman" w:cs="Times New Roman"/>
                <w:color w:val="222222"/>
                <w:sz w:val="24"/>
                <w:szCs w:val="24"/>
              </w:rPr>
              <w:t> </w:t>
            </w:r>
            <w:r w:rsidRPr="005A5F6F">
              <w:rPr>
                <w:rFonts w:ascii="Times New Roman" w:eastAsia="Times New Roman" w:hAnsi="Times New Roman" w:cs="Times New Roman"/>
                <w:b/>
                <w:bCs/>
                <w:color w:val="222222"/>
                <w:sz w:val="24"/>
                <w:szCs w:val="24"/>
              </w:rPr>
              <w:t>Strategic Management</w:t>
            </w:r>
            <w:r w:rsidRPr="005A5F6F">
              <w:rPr>
                <w:rFonts w:ascii="Times New Roman" w:eastAsia="Times New Roman" w:hAnsi="Times New Roman" w:cs="Times New Roman"/>
                <w:color w:val="222222"/>
                <w:sz w:val="24"/>
                <w:szCs w:val="24"/>
              </w:rPr>
              <w:t>: Nature, Importance, Purpose, Types, Process and Major Kinds of Strategies, McKinsey's 7-S Approach</w:t>
            </w:r>
          </w:p>
          <w:p w:rsidR="00CE002F" w:rsidRPr="002C246C" w:rsidRDefault="00CE002F" w:rsidP="00FA4CEC">
            <w:pPr>
              <w:spacing w:after="0"/>
              <w:rPr>
                <w:rFonts w:ascii="Times New Roman" w:eastAsia="Times New Roman" w:hAnsi="Times New Roman" w:cs="Times New Roman"/>
                <w:b/>
                <w:bCs/>
                <w:color w:val="000000"/>
                <w:sz w:val="24"/>
                <w:szCs w:val="24"/>
              </w:rPr>
            </w:pPr>
          </w:p>
        </w:tc>
      </w:tr>
      <w:tr w:rsidR="00CE002F" w:rsidRPr="002C246C" w:rsidTr="00FA4CEC">
        <w:trPr>
          <w:trHeight w:val="1077"/>
          <w:tblCellSpacing w:w="0" w:type="dxa"/>
        </w:trPr>
        <w:tc>
          <w:tcPr>
            <w:tcW w:w="1156" w:type="dxa"/>
            <w:tcBorders>
              <w:top w:val="outset" w:sz="6" w:space="0" w:color="000000"/>
              <w:left w:val="outset" w:sz="6" w:space="0" w:color="000000"/>
              <w:bottom w:val="outset" w:sz="6" w:space="0" w:color="000000"/>
              <w:right w:val="outset" w:sz="6" w:space="0" w:color="000000"/>
            </w:tcBorders>
            <w:hideMark/>
          </w:tcPr>
          <w:p w:rsidR="00CE002F" w:rsidRPr="002C246C" w:rsidRDefault="00CE002F" w:rsidP="00FA4C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MBA-19</w:t>
            </w:r>
            <w:r w:rsidRPr="002C246C">
              <w:rPr>
                <w:rFonts w:ascii="Times New Roman" w:eastAsia="Times New Roman" w:hAnsi="Times New Roman" w:cs="Times New Roman"/>
                <w:b/>
                <w:bCs/>
                <w:sz w:val="24"/>
                <w:szCs w:val="24"/>
              </w:rPr>
              <w:t>107</w:t>
            </w:r>
          </w:p>
        </w:tc>
        <w:tc>
          <w:tcPr>
            <w:tcW w:w="2126" w:type="dxa"/>
            <w:tcBorders>
              <w:top w:val="outset" w:sz="6" w:space="0" w:color="000000"/>
              <w:left w:val="outset" w:sz="6" w:space="0" w:color="000000"/>
              <w:bottom w:val="outset" w:sz="6" w:space="0" w:color="000000"/>
              <w:right w:val="outset" w:sz="6" w:space="0" w:color="000000"/>
            </w:tcBorders>
            <w:hideMark/>
          </w:tcPr>
          <w:p w:rsidR="00CE002F" w:rsidRPr="002C246C" w:rsidRDefault="00CE002F" w:rsidP="00FA4CE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Applications for Business</w:t>
            </w:r>
          </w:p>
        </w:tc>
        <w:tc>
          <w:tcPr>
            <w:tcW w:w="6378" w:type="dxa"/>
            <w:tcBorders>
              <w:top w:val="outset" w:sz="6" w:space="0" w:color="000000"/>
              <w:left w:val="outset" w:sz="6" w:space="0" w:color="000000"/>
              <w:bottom w:val="outset" w:sz="6" w:space="0" w:color="000000"/>
              <w:right w:val="outset" w:sz="6" w:space="0" w:color="000000"/>
            </w:tcBorders>
            <w:hideMark/>
          </w:tcPr>
          <w:p w:rsidR="00CE002F" w:rsidRPr="007B4980" w:rsidRDefault="00CE002F" w:rsidP="00FA4CEC">
            <w:pPr>
              <w:spacing w:after="0"/>
              <w:jc w:val="both"/>
              <w:rPr>
                <w:rFonts w:ascii="Times New Roman" w:eastAsia="Times New Roman" w:hAnsi="Times New Roman" w:cs="Times New Roman"/>
                <w:b/>
                <w:bCs/>
                <w:color w:val="000000"/>
                <w:sz w:val="24"/>
                <w:szCs w:val="24"/>
              </w:rPr>
            </w:pPr>
            <w:r w:rsidRPr="002C246C">
              <w:rPr>
                <w:rFonts w:ascii="Times New Roman" w:eastAsia="Times New Roman" w:hAnsi="Times New Roman" w:cs="Times New Roman"/>
                <w:b/>
                <w:bCs/>
                <w:color w:val="000000"/>
                <w:sz w:val="24"/>
                <w:szCs w:val="24"/>
              </w:rPr>
              <w:t>Unit I &amp; Unit I</w:t>
            </w:r>
            <w:r>
              <w:rPr>
                <w:rFonts w:ascii="Times New Roman" w:eastAsia="Times New Roman" w:hAnsi="Times New Roman" w:cs="Times New Roman"/>
                <w:b/>
                <w:bCs/>
                <w:color w:val="000000"/>
                <w:sz w:val="24"/>
                <w:szCs w:val="24"/>
              </w:rPr>
              <w:t>I ( MS Word, MS Power Point)</w:t>
            </w:r>
          </w:p>
        </w:tc>
      </w:tr>
      <w:tr w:rsidR="00CE002F" w:rsidRPr="002C246C" w:rsidTr="00FA4CEC">
        <w:trPr>
          <w:trHeight w:val="1077"/>
          <w:tblCellSpacing w:w="0" w:type="dxa"/>
        </w:trPr>
        <w:tc>
          <w:tcPr>
            <w:tcW w:w="1156" w:type="dxa"/>
            <w:tcBorders>
              <w:top w:val="outset" w:sz="6" w:space="0" w:color="000000"/>
              <w:left w:val="outset" w:sz="6" w:space="0" w:color="000000"/>
              <w:bottom w:val="outset" w:sz="6" w:space="0" w:color="000000"/>
              <w:right w:val="outset" w:sz="6" w:space="0" w:color="000000"/>
            </w:tcBorders>
          </w:tcPr>
          <w:p w:rsidR="00CE002F" w:rsidRDefault="00CE002F" w:rsidP="00FA4CEC">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MBA-19106</w:t>
            </w:r>
          </w:p>
        </w:tc>
        <w:tc>
          <w:tcPr>
            <w:tcW w:w="2126" w:type="dxa"/>
            <w:tcBorders>
              <w:top w:val="outset" w:sz="6" w:space="0" w:color="000000"/>
              <w:left w:val="outset" w:sz="6" w:space="0" w:color="000000"/>
              <w:bottom w:val="outset" w:sz="6" w:space="0" w:color="000000"/>
              <w:right w:val="outset" w:sz="6" w:space="0" w:color="000000"/>
            </w:tcBorders>
          </w:tcPr>
          <w:p w:rsidR="00CE002F" w:rsidRPr="00E35330" w:rsidRDefault="00CE002F" w:rsidP="00FA4CEC">
            <w:pPr>
              <w:spacing w:after="0"/>
              <w:jc w:val="center"/>
              <w:rPr>
                <w:rFonts w:ascii="Times New Roman" w:eastAsia="Times New Roman" w:hAnsi="Times New Roman" w:cs="Times New Roman"/>
                <w:bCs/>
                <w:sz w:val="24"/>
                <w:szCs w:val="24"/>
              </w:rPr>
            </w:pPr>
            <w:r w:rsidRPr="00E35330">
              <w:rPr>
                <w:rFonts w:ascii="Times New Roman" w:eastAsia="Times New Roman" w:hAnsi="Times New Roman" w:cs="Times New Roman"/>
                <w:bCs/>
                <w:sz w:val="24"/>
                <w:szCs w:val="24"/>
              </w:rPr>
              <w:t>Business Communication</w:t>
            </w:r>
          </w:p>
        </w:tc>
        <w:tc>
          <w:tcPr>
            <w:tcW w:w="6378" w:type="dxa"/>
            <w:tcBorders>
              <w:top w:val="outset" w:sz="6" w:space="0" w:color="000000"/>
              <w:left w:val="outset" w:sz="6" w:space="0" w:color="000000"/>
              <w:bottom w:val="outset" w:sz="6" w:space="0" w:color="000000"/>
              <w:right w:val="outset" w:sz="6" w:space="0" w:color="000000"/>
            </w:tcBorders>
          </w:tcPr>
          <w:p w:rsidR="00CE002F" w:rsidRPr="002C246C" w:rsidRDefault="00CE002F" w:rsidP="00FA4CEC">
            <w:pP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sz w:val="24"/>
                <w:szCs w:val="24"/>
              </w:rPr>
              <w:t xml:space="preserve">Unit- I &amp; Unit II  </w:t>
            </w:r>
          </w:p>
        </w:tc>
      </w:tr>
    </w:tbl>
    <w:p w:rsidR="00CE002F" w:rsidRPr="002C246C" w:rsidRDefault="00CE002F" w:rsidP="00CE002F">
      <w:pPr>
        <w:spacing w:after="0"/>
        <w:rPr>
          <w:rFonts w:ascii="Times New Roman" w:eastAsia="Times New Roman" w:hAnsi="Times New Roman" w:cs="Times New Roman"/>
          <w:sz w:val="24"/>
          <w:szCs w:val="24"/>
        </w:rPr>
      </w:pPr>
    </w:p>
    <w:p w:rsidR="00CE002F" w:rsidRPr="00635BDC" w:rsidRDefault="00CE002F" w:rsidP="00CE002F">
      <w:pPr>
        <w:spacing w:after="0"/>
        <w:jc w:val="center"/>
        <w:rPr>
          <w:rFonts w:ascii="Times New Roman" w:eastAsia="Times New Roman" w:hAnsi="Times New Roman" w:cs="Times New Roman"/>
          <w:sz w:val="24"/>
          <w:szCs w:val="24"/>
        </w:rPr>
      </w:pPr>
    </w:p>
    <w:p w:rsidR="00CE002F" w:rsidRPr="00635BDC" w:rsidRDefault="00CE002F" w:rsidP="00CE002F">
      <w:pPr>
        <w:spacing w:after="0"/>
        <w:jc w:val="center"/>
        <w:rPr>
          <w:rFonts w:ascii="Times New Roman" w:eastAsia="Times New Roman" w:hAnsi="Times New Roman" w:cs="Times New Roman"/>
          <w:sz w:val="24"/>
          <w:szCs w:val="24"/>
        </w:rPr>
      </w:pPr>
    </w:p>
    <w:p w:rsidR="00CE002F" w:rsidRPr="00635BDC" w:rsidRDefault="00CE002F" w:rsidP="00CE002F">
      <w:pPr>
        <w:pageBreakBefore/>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lastRenderedPageBreak/>
        <w:t>MBA-2</w:t>
      </w:r>
      <w:r w:rsidRPr="00635BDC">
        <w:rPr>
          <w:rFonts w:ascii="Times New Roman" w:eastAsia="Times New Roman" w:hAnsi="Times New Roman" w:cs="Times New Roman"/>
          <w:b/>
          <w:bCs/>
          <w:sz w:val="24"/>
          <w:szCs w:val="24"/>
          <w:vertAlign w:val="superscript"/>
        </w:rPr>
        <w:t>nd</w:t>
      </w:r>
      <w:r w:rsidRPr="00635BDC">
        <w:rPr>
          <w:rFonts w:ascii="Times New Roman" w:eastAsia="Times New Roman" w:hAnsi="Times New Roman" w:cs="Times New Roman"/>
          <w:b/>
          <w:bCs/>
          <w:sz w:val="24"/>
          <w:szCs w:val="24"/>
        </w:rPr>
        <w:t xml:space="preserve"> yea</w:t>
      </w:r>
      <w:r>
        <w:rPr>
          <w:rFonts w:ascii="Times New Roman" w:eastAsia="Times New Roman" w:hAnsi="Times New Roman" w:cs="Times New Roman"/>
          <w:b/>
          <w:bCs/>
          <w:sz w:val="24"/>
          <w:szCs w:val="24"/>
        </w:rPr>
        <w:t>r</w:t>
      </w:r>
    </w:p>
    <w:tbl>
      <w:tblPr>
        <w:tblW w:w="9660" w:type="dxa"/>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062"/>
        <w:gridCol w:w="1923"/>
        <w:gridCol w:w="6675"/>
      </w:tblGrid>
      <w:tr w:rsidR="00CE002F" w:rsidRPr="00635BDC" w:rsidTr="00FA4CEC">
        <w:trPr>
          <w:tblCellSpacing w:w="0" w:type="dxa"/>
        </w:trPr>
        <w:tc>
          <w:tcPr>
            <w:tcW w:w="1062" w:type="dxa"/>
            <w:tcBorders>
              <w:top w:val="outset" w:sz="6" w:space="0" w:color="000000"/>
              <w:left w:val="outset" w:sz="6" w:space="0" w:color="000000"/>
              <w:bottom w:val="outset" w:sz="6" w:space="0" w:color="000000"/>
              <w:right w:val="outset" w:sz="6" w:space="0" w:color="000000"/>
            </w:tcBorders>
            <w:hideMark/>
          </w:tcPr>
          <w:p w:rsidR="00CE002F" w:rsidRPr="00635BDC" w:rsidRDefault="00CE002F" w:rsidP="00FA4CEC">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t>Paper Code</w:t>
            </w:r>
          </w:p>
        </w:tc>
        <w:tc>
          <w:tcPr>
            <w:tcW w:w="1923" w:type="dxa"/>
            <w:tcBorders>
              <w:top w:val="outset" w:sz="6" w:space="0" w:color="000000"/>
              <w:left w:val="outset" w:sz="6" w:space="0" w:color="000000"/>
              <w:bottom w:val="outset" w:sz="6" w:space="0" w:color="000000"/>
              <w:right w:val="outset" w:sz="6" w:space="0" w:color="000000"/>
            </w:tcBorders>
            <w:hideMark/>
          </w:tcPr>
          <w:p w:rsidR="00CE002F" w:rsidRPr="00635BDC" w:rsidRDefault="00CE002F" w:rsidP="00FA4CEC">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t>Title of the Paper</w:t>
            </w:r>
          </w:p>
        </w:tc>
        <w:tc>
          <w:tcPr>
            <w:tcW w:w="6675" w:type="dxa"/>
            <w:tcBorders>
              <w:top w:val="outset" w:sz="6" w:space="0" w:color="000000"/>
              <w:left w:val="outset" w:sz="6" w:space="0" w:color="000000"/>
              <w:bottom w:val="outset" w:sz="6" w:space="0" w:color="000000"/>
              <w:right w:val="outset" w:sz="6" w:space="0" w:color="000000"/>
            </w:tcBorders>
            <w:vAlign w:val="center"/>
            <w:hideMark/>
          </w:tcPr>
          <w:p w:rsidR="00CE002F" w:rsidRPr="00635BDC" w:rsidRDefault="00CE002F" w:rsidP="00FA4CEC">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t>Syllabus for MST -I</w:t>
            </w:r>
          </w:p>
        </w:tc>
      </w:tr>
      <w:tr w:rsidR="00CE002F" w:rsidRPr="00635BDC" w:rsidTr="00FA4CEC">
        <w:trPr>
          <w:trHeight w:val="978"/>
          <w:tblCellSpacing w:w="0" w:type="dxa"/>
        </w:trPr>
        <w:tc>
          <w:tcPr>
            <w:tcW w:w="1062" w:type="dxa"/>
            <w:tcBorders>
              <w:top w:val="outset" w:sz="6" w:space="0" w:color="000000"/>
              <w:left w:val="outset" w:sz="6" w:space="0" w:color="000000"/>
              <w:bottom w:val="outset" w:sz="6" w:space="0" w:color="000000"/>
              <w:right w:val="outset" w:sz="6" w:space="0" w:color="000000"/>
            </w:tcBorders>
            <w:hideMark/>
          </w:tcPr>
          <w:p w:rsidR="00CE002F" w:rsidRPr="00635BDC" w:rsidRDefault="00CE002F" w:rsidP="00FA4CEC">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t>MBA-15301</w:t>
            </w:r>
          </w:p>
        </w:tc>
        <w:tc>
          <w:tcPr>
            <w:tcW w:w="1923" w:type="dxa"/>
            <w:tcBorders>
              <w:top w:val="outset" w:sz="6" w:space="0" w:color="000000"/>
              <w:left w:val="outset" w:sz="6" w:space="0" w:color="000000"/>
              <w:bottom w:val="outset" w:sz="6" w:space="0" w:color="000000"/>
              <w:right w:val="outset" w:sz="6" w:space="0" w:color="000000"/>
            </w:tcBorders>
            <w:hideMark/>
          </w:tcPr>
          <w:p w:rsidR="00CE002F" w:rsidRPr="00E35330" w:rsidRDefault="00CE002F" w:rsidP="00FA4CEC">
            <w:pPr>
              <w:spacing w:after="0"/>
              <w:jc w:val="center"/>
              <w:rPr>
                <w:rFonts w:ascii="Times New Roman" w:eastAsia="Times New Roman" w:hAnsi="Times New Roman" w:cs="Times New Roman"/>
                <w:sz w:val="24"/>
                <w:szCs w:val="24"/>
              </w:rPr>
            </w:pPr>
            <w:r w:rsidRPr="00E35330">
              <w:rPr>
                <w:rFonts w:ascii="Times New Roman" w:eastAsia="Times New Roman" w:hAnsi="Times New Roman" w:cs="Times New Roman"/>
                <w:bCs/>
                <w:sz w:val="24"/>
                <w:szCs w:val="24"/>
              </w:rPr>
              <w:t>Applied Operations Research</w:t>
            </w:r>
          </w:p>
        </w:tc>
        <w:tc>
          <w:tcPr>
            <w:tcW w:w="6675" w:type="dxa"/>
            <w:tcBorders>
              <w:top w:val="outset" w:sz="6" w:space="0" w:color="000000"/>
              <w:left w:val="outset" w:sz="6" w:space="0" w:color="000000"/>
              <w:bottom w:val="outset" w:sz="6" w:space="0" w:color="000000"/>
              <w:right w:val="outset" w:sz="6" w:space="0" w:color="000000"/>
            </w:tcBorders>
            <w:hideMark/>
          </w:tcPr>
          <w:p w:rsidR="00CE002F" w:rsidRPr="00CF196D" w:rsidRDefault="00CE002F" w:rsidP="00FA4CEC">
            <w:pPr>
              <w:jc w:val="both"/>
              <w:rPr>
                <w:b/>
              </w:rPr>
            </w:pPr>
            <w:bookmarkStart w:id="0" w:name="_GoBack"/>
            <w:bookmarkEnd w:id="0"/>
            <w:r w:rsidRPr="00CF196D">
              <w:rPr>
                <w:b/>
              </w:rPr>
              <w:t xml:space="preserve">Unit-I  (Half) &amp; Unit-3 </w:t>
            </w:r>
          </w:p>
        </w:tc>
      </w:tr>
      <w:tr w:rsidR="00CE002F" w:rsidRPr="00635BDC" w:rsidTr="00FA4CEC">
        <w:trPr>
          <w:trHeight w:val="735"/>
          <w:tblCellSpacing w:w="0" w:type="dxa"/>
        </w:trPr>
        <w:tc>
          <w:tcPr>
            <w:tcW w:w="1062" w:type="dxa"/>
            <w:tcBorders>
              <w:top w:val="outset" w:sz="6" w:space="0" w:color="000000"/>
              <w:left w:val="outset" w:sz="6" w:space="0" w:color="000000"/>
              <w:bottom w:val="outset" w:sz="6" w:space="0" w:color="000000"/>
              <w:right w:val="outset" w:sz="6" w:space="0" w:color="000000"/>
            </w:tcBorders>
            <w:hideMark/>
          </w:tcPr>
          <w:p w:rsidR="00CE002F" w:rsidRPr="00635BDC" w:rsidRDefault="00CE002F" w:rsidP="00FA4CEC">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t>MBA-15302</w:t>
            </w:r>
          </w:p>
        </w:tc>
        <w:tc>
          <w:tcPr>
            <w:tcW w:w="1923" w:type="dxa"/>
            <w:tcBorders>
              <w:top w:val="outset" w:sz="6" w:space="0" w:color="000000"/>
              <w:left w:val="outset" w:sz="6" w:space="0" w:color="000000"/>
              <w:bottom w:val="outset" w:sz="6" w:space="0" w:color="000000"/>
              <w:right w:val="outset" w:sz="6" w:space="0" w:color="000000"/>
            </w:tcBorders>
            <w:hideMark/>
          </w:tcPr>
          <w:p w:rsidR="00CE002F" w:rsidRPr="00E35330" w:rsidRDefault="00CE002F" w:rsidP="00FA4CEC">
            <w:pPr>
              <w:spacing w:after="0"/>
              <w:jc w:val="center"/>
              <w:rPr>
                <w:rFonts w:ascii="Times New Roman" w:eastAsia="Times New Roman" w:hAnsi="Times New Roman" w:cs="Times New Roman"/>
                <w:sz w:val="24"/>
                <w:szCs w:val="24"/>
              </w:rPr>
            </w:pPr>
            <w:r w:rsidRPr="00E35330">
              <w:rPr>
                <w:rFonts w:ascii="Times New Roman" w:eastAsia="Times New Roman" w:hAnsi="Times New Roman" w:cs="Times New Roman"/>
                <w:bCs/>
                <w:sz w:val="24"/>
                <w:szCs w:val="24"/>
              </w:rPr>
              <w:t>Corporate Legal Environment</w:t>
            </w:r>
          </w:p>
        </w:tc>
        <w:tc>
          <w:tcPr>
            <w:tcW w:w="6675" w:type="dxa"/>
            <w:tcBorders>
              <w:top w:val="outset" w:sz="6" w:space="0" w:color="000000"/>
              <w:left w:val="outset" w:sz="6" w:space="0" w:color="000000"/>
              <w:bottom w:val="outset" w:sz="6" w:space="0" w:color="000000"/>
              <w:right w:val="outset" w:sz="6" w:space="0" w:color="000000"/>
            </w:tcBorders>
            <w:hideMark/>
          </w:tcPr>
          <w:p w:rsidR="00CE002F" w:rsidRPr="00CF196D" w:rsidRDefault="00CE002F" w:rsidP="00FA4CEC">
            <w:pPr>
              <w:rPr>
                <w:b/>
                <w:sz w:val="24"/>
              </w:rPr>
            </w:pPr>
            <w:r w:rsidRPr="00CF196D">
              <w:rPr>
                <w:rFonts w:ascii="Times New Roman" w:eastAsia="Times New Roman" w:hAnsi="Times New Roman" w:cs="Times New Roman"/>
                <w:b/>
                <w:bCs/>
                <w:color w:val="000000"/>
                <w:sz w:val="24"/>
                <w:szCs w:val="24"/>
              </w:rPr>
              <w:t>Unit I</w:t>
            </w:r>
            <w:r w:rsidRPr="00CF196D">
              <w:rPr>
                <w:rFonts w:ascii="Times New Roman" w:eastAsia="Times New Roman" w:hAnsi="Times New Roman" w:cs="Times New Roman"/>
                <w:b/>
                <w:bCs/>
                <w:color w:val="000000"/>
                <w:sz w:val="24"/>
                <w:szCs w:val="24"/>
                <w:vertAlign w:val="superscript"/>
              </w:rPr>
              <w:t xml:space="preserve"> </w:t>
            </w:r>
            <w:r w:rsidRPr="00CF196D">
              <w:rPr>
                <w:rFonts w:ascii="Times New Roman" w:eastAsia="Times New Roman" w:hAnsi="Times New Roman" w:cs="Times New Roman"/>
                <w:b/>
                <w:bCs/>
                <w:color w:val="000000"/>
                <w:sz w:val="24"/>
                <w:szCs w:val="24"/>
              </w:rPr>
              <w:t xml:space="preserve"> &amp; Unit 2</w:t>
            </w:r>
          </w:p>
        </w:tc>
      </w:tr>
      <w:tr w:rsidR="00CE002F" w:rsidRPr="00635BDC" w:rsidTr="00FA4CEC">
        <w:trPr>
          <w:trHeight w:val="2202"/>
          <w:tblCellSpacing w:w="0" w:type="dxa"/>
        </w:trPr>
        <w:tc>
          <w:tcPr>
            <w:tcW w:w="1062" w:type="dxa"/>
            <w:tcBorders>
              <w:top w:val="outset" w:sz="6" w:space="0" w:color="000000"/>
              <w:left w:val="outset" w:sz="6" w:space="0" w:color="000000"/>
              <w:bottom w:val="outset" w:sz="6" w:space="0" w:color="000000"/>
              <w:right w:val="outset" w:sz="6" w:space="0" w:color="000000"/>
            </w:tcBorders>
            <w:hideMark/>
          </w:tcPr>
          <w:p w:rsidR="00CE002F" w:rsidRPr="00635BDC" w:rsidRDefault="00CE002F" w:rsidP="00FA4CEC">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t>MBA-15901</w:t>
            </w:r>
          </w:p>
        </w:tc>
        <w:tc>
          <w:tcPr>
            <w:tcW w:w="1923" w:type="dxa"/>
            <w:tcBorders>
              <w:top w:val="outset" w:sz="6" w:space="0" w:color="000000"/>
              <w:left w:val="outset" w:sz="6" w:space="0" w:color="000000"/>
              <w:bottom w:val="outset" w:sz="6" w:space="0" w:color="000000"/>
              <w:right w:val="outset" w:sz="6" w:space="0" w:color="000000"/>
            </w:tcBorders>
            <w:hideMark/>
          </w:tcPr>
          <w:p w:rsidR="00CE002F" w:rsidRPr="00E35330" w:rsidRDefault="00CE002F" w:rsidP="00FA4CEC">
            <w:pPr>
              <w:spacing w:after="0"/>
              <w:jc w:val="center"/>
              <w:rPr>
                <w:rFonts w:ascii="Times New Roman" w:eastAsia="Times New Roman" w:hAnsi="Times New Roman" w:cs="Times New Roman"/>
                <w:sz w:val="24"/>
                <w:szCs w:val="24"/>
              </w:rPr>
            </w:pPr>
            <w:r w:rsidRPr="00E35330">
              <w:rPr>
                <w:rFonts w:ascii="Times New Roman" w:eastAsia="Times New Roman" w:hAnsi="Times New Roman" w:cs="Times New Roman"/>
                <w:bCs/>
                <w:color w:val="000000"/>
                <w:sz w:val="24"/>
                <w:szCs w:val="24"/>
              </w:rPr>
              <w:t>Consumer Behavior</w:t>
            </w:r>
            <w:r w:rsidRPr="00E35330">
              <w:rPr>
                <w:rFonts w:ascii="Times New Roman" w:eastAsia="Times New Roman" w:hAnsi="Times New Roman" w:cs="Times New Roman"/>
                <w:bCs/>
                <w:sz w:val="24"/>
                <w:szCs w:val="24"/>
              </w:rPr>
              <w:t xml:space="preserve"> </w:t>
            </w:r>
          </w:p>
        </w:tc>
        <w:tc>
          <w:tcPr>
            <w:tcW w:w="6675" w:type="dxa"/>
            <w:tcBorders>
              <w:top w:val="outset" w:sz="6" w:space="0" w:color="000000"/>
              <w:left w:val="outset" w:sz="6" w:space="0" w:color="000000"/>
              <w:bottom w:val="outset" w:sz="6" w:space="0" w:color="000000"/>
              <w:right w:val="outset" w:sz="6" w:space="0" w:color="000000"/>
            </w:tcBorders>
            <w:hideMark/>
          </w:tcPr>
          <w:p w:rsidR="00CE002F" w:rsidRDefault="00CE002F" w:rsidP="00FA4CEC">
            <w:pPr>
              <w:shd w:val="clear" w:color="auto" w:fill="FFFFFF"/>
              <w:spacing w:before="100" w:beforeAutospacing="1" w:after="100" w:afterAutospacing="1" w:line="293" w:lineRule="atLeast"/>
              <w:rPr>
                <w:rFonts w:ascii="Verdana" w:eastAsia="Times New Roman" w:hAnsi="Verdana" w:cs="Times New Roman"/>
                <w:color w:val="222222"/>
                <w:sz w:val="20"/>
                <w:szCs w:val="20"/>
              </w:rPr>
            </w:pPr>
            <w:r w:rsidRPr="005C60D3">
              <w:rPr>
                <w:rFonts w:ascii="Times New Roman" w:eastAsia="Times New Roman" w:hAnsi="Times New Roman" w:cs="Times New Roman"/>
                <w:b/>
                <w:bCs/>
                <w:color w:val="222222"/>
                <w:sz w:val="20"/>
                <w:szCs w:val="20"/>
              </w:rPr>
              <w:t>UNIT I</w:t>
            </w:r>
          </w:p>
          <w:p w:rsidR="00CE002F" w:rsidRPr="005C60D3" w:rsidRDefault="00CE002F" w:rsidP="00FA4CEC">
            <w:pPr>
              <w:shd w:val="clear" w:color="auto" w:fill="FFFFFF"/>
              <w:spacing w:before="100" w:beforeAutospacing="1" w:after="100" w:afterAutospacing="1" w:line="293" w:lineRule="atLeast"/>
              <w:rPr>
                <w:rFonts w:ascii="Verdana" w:eastAsia="Times New Roman" w:hAnsi="Verdana" w:cs="Times New Roman"/>
                <w:color w:val="222222"/>
                <w:sz w:val="20"/>
                <w:szCs w:val="20"/>
              </w:rPr>
            </w:pPr>
            <w:r w:rsidRPr="005C60D3">
              <w:rPr>
                <w:rFonts w:ascii="Times New Roman" w:eastAsia="Times New Roman" w:hAnsi="Times New Roman" w:cs="Times New Roman"/>
                <w:color w:val="222222"/>
                <w:sz w:val="20"/>
                <w:szCs w:val="20"/>
              </w:rPr>
              <w:t>Introduction to Consumer Behaviour: Consumer Behavior: Scope, importance and interdisciplinary nature, strategic applications</w:t>
            </w:r>
          </w:p>
          <w:p w:rsidR="00CE002F" w:rsidRPr="005C60D3" w:rsidRDefault="00CE002F" w:rsidP="00FA4CEC">
            <w:pPr>
              <w:shd w:val="clear" w:color="auto" w:fill="FFFFFF"/>
              <w:spacing w:before="100" w:beforeAutospacing="1" w:after="100" w:afterAutospacing="1" w:line="293" w:lineRule="atLeast"/>
              <w:rPr>
                <w:rFonts w:ascii="Verdana" w:eastAsia="Times New Roman" w:hAnsi="Verdana" w:cs="Times New Roman"/>
                <w:color w:val="222222"/>
                <w:sz w:val="20"/>
                <w:szCs w:val="20"/>
              </w:rPr>
            </w:pPr>
            <w:r w:rsidRPr="005C60D3">
              <w:rPr>
                <w:rFonts w:ascii="Times New Roman" w:eastAsia="Times New Roman" w:hAnsi="Times New Roman" w:cs="Times New Roman"/>
                <w:color w:val="222222"/>
                <w:sz w:val="20"/>
                <w:szCs w:val="20"/>
              </w:rPr>
              <w:t>Consumer behavior research: need, scope, types, research process, application of research in consumer behavior.</w:t>
            </w:r>
            <w:r w:rsidRPr="005C60D3">
              <w:rPr>
                <w:rFonts w:ascii="Times New Roman" w:eastAsia="Times New Roman" w:hAnsi="Times New Roman" w:cs="Times New Roman"/>
                <w:color w:val="222222"/>
                <w:sz w:val="20"/>
              </w:rPr>
              <w:t> </w:t>
            </w:r>
            <w:r w:rsidRPr="005C60D3">
              <w:rPr>
                <w:rFonts w:ascii="Times New Roman" w:eastAsia="Times New Roman" w:hAnsi="Times New Roman" w:cs="Times New Roman"/>
                <w:color w:val="222222"/>
                <w:sz w:val="20"/>
                <w:szCs w:val="20"/>
              </w:rPr>
              <w:br/>
              <w:t>Market Segmentation: Meaning and bases of segmentation, criteria for effective targeting, implementing segmentation strategies.</w:t>
            </w:r>
          </w:p>
          <w:p w:rsidR="00CE002F" w:rsidRPr="005C60D3" w:rsidRDefault="00CE002F" w:rsidP="00FA4CEC">
            <w:pPr>
              <w:shd w:val="clear" w:color="auto" w:fill="FFFFFF"/>
              <w:spacing w:before="100" w:beforeAutospacing="1" w:after="100" w:afterAutospacing="1" w:line="293" w:lineRule="atLeast"/>
              <w:rPr>
                <w:rFonts w:ascii="Verdana" w:eastAsia="Times New Roman" w:hAnsi="Verdana" w:cs="Times New Roman"/>
                <w:color w:val="222222"/>
                <w:sz w:val="20"/>
                <w:szCs w:val="20"/>
              </w:rPr>
            </w:pPr>
            <w:r w:rsidRPr="005C60D3">
              <w:rPr>
                <w:rFonts w:ascii="Times New Roman" w:eastAsia="Times New Roman" w:hAnsi="Times New Roman" w:cs="Times New Roman"/>
                <w:b/>
                <w:bCs/>
                <w:color w:val="222222"/>
                <w:sz w:val="20"/>
                <w:szCs w:val="20"/>
              </w:rPr>
              <w:t>Unit II</w:t>
            </w:r>
          </w:p>
          <w:p w:rsidR="00CE002F" w:rsidRPr="005C60D3" w:rsidRDefault="00CE002F" w:rsidP="00FA4CEC">
            <w:pPr>
              <w:shd w:val="clear" w:color="auto" w:fill="FFFFFF"/>
              <w:spacing w:before="100" w:beforeAutospacing="1" w:after="100" w:afterAutospacing="1" w:line="293" w:lineRule="atLeast"/>
              <w:rPr>
                <w:rFonts w:ascii="Verdana" w:eastAsia="Times New Roman" w:hAnsi="Verdana" w:cs="Times New Roman"/>
                <w:color w:val="222222"/>
                <w:sz w:val="20"/>
                <w:szCs w:val="20"/>
              </w:rPr>
            </w:pPr>
            <w:r w:rsidRPr="005C60D3">
              <w:rPr>
                <w:rFonts w:ascii="Times New Roman" w:eastAsia="Times New Roman" w:hAnsi="Times New Roman" w:cs="Times New Roman"/>
                <w:color w:val="222222"/>
                <w:sz w:val="20"/>
                <w:szCs w:val="20"/>
              </w:rPr>
              <w:t>Determinants of Consumer Behaviour: Motivation: Nature and Types of Motives,</w:t>
            </w:r>
          </w:p>
          <w:p w:rsidR="00CE002F" w:rsidRPr="005C60D3" w:rsidRDefault="00CE002F" w:rsidP="00FA4CEC">
            <w:pPr>
              <w:shd w:val="clear" w:color="auto" w:fill="FFFFFF"/>
              <w:spacing w:before="100" w:beforeAutospacing="1" w:after="100" w:afterAutospacing="1" w:line="293" w:lineRule="atLeast"/>
              <w:rPr>
                <w:rFonts w:ascii="Verdana" w:eastAsia="Times New Roman" w:hAnsi="Verdana" w:cs="Times New Roman"/>
                <w:color w:val="222222"/>
                <w:sz w:val="20"/>
                <w:szCs w:val="20"/>
              </w:rPr>
            </w:pPr>
            <w:r w:rsidRPr="005C60D3">
              <w:rPr>
                <w:rFonts w:ascii="Times New Roman" w:eastAsia="Times New Roman" w:hAnsi="Times New Roman" w:cs="Times New Roman"/>
                <w:color w:val="222222"/>
                <w:sz w:val="20"/>
                <w:szCs w:val="20"/>
              </w:rPr>
              <w:t>Dynamics of motivation, Motivational theories, Personality: Personality Theories Concept of Self image, Vanity.</w:t>
            </w:r>
          </w:p>
          <w:p w:rsidR="00CE002F" w:rsidRPr="005C60D3" w:rsidRDefault="00CE002F" w:rsidP="00FA4CEC">
            <w:pPr>
              <w:shd w:val="clear" w:color="auto" w:fill="FFFFFF"/>
              <w:spacing w:after="0" w:line="293" w:lineRule="atLeast"/>
              <w:rPr>
                <w:rFonts w:ascii="Verdana" w:eastAsia="Times New Roman" w:hAnsi="Verdana" w:cs="Times New Roman"/>
                <w:color w:val="222222"/>
                <w:sz w:val="20"/>
                <w:szCs w:val="20"/>
              </w:rPr>
            </w:pPr>
            <w:r w:rsidRPr="005C60D3">
              <w:rPr>
                <w:rFonts w:ascii="Times New Roman" w:eastAsia="Times New Roman" w:hAnsi="Times New Roman" w:cs="Times New Roman"/>
                <w:color w:val="222222"/>
              </w:rPr>
              <w:t>Consumer Perception: Concept, Elements and Dynamics of Perception, Consumer Imagery</w:t>
            </w:r>
          </w:p>
          <w:p w:rsidR="00CE002F" w:rsidRPr="00D65227" w:rsidRDefault="00CE002F" w:rsidP="00FA4CEC">
            <w:pPr>
              <w:shd w:val="clear" w:color="auto" w:fill="FFFFFF"/>
              <w:spacing w:after="0" w:line="293" w:lineRule="atLeast"/>
              <w:rPr>
                <w:rFonts w:ascii="Verdana" w:eastAsia="Times New Roman" w:hAnsi="Verdana" w:cs="Times New Roman"/>
                <w:color w:val="000000"/>
                <w:sz w:val="20"/>
                <w:szCs w:val="20"/>
              </w:rPr>
            </w:pPr>
          </w:p>
        </w:tc>
      </w:tr>
      <w:tr w:rsidR="00CE002F" w:rsidRPr="00635BDC" w:rsidTr="00FA4CEC">
        <w:trPr>
          <w:trHeight w:val="35"/>
          <w:tblCellSpacing w:w="0" w:type="dxa"/>
        </w:trPr>
        <w:tc>
          <w:tcPr>
            <w:tcW w:w="1062" w:type="dxa"/>
            <w:tcBorders>
              <w:top w:val="outset" w:sz="6" w:space="0" w:color="000000"/>
              <w:left w:val="outset" w:sz="6" w:space="0" w:color="000000"/>
              <w:bottom w:val="outset" w:sz="6" w:space="0" w:color="000000"/>
              <w:right w:val="outset" w:sz="6" w:space="0" w:color="000000"/>
            </w:tcBorders>
            <w:hideMark/>
          </w:tcPr>
          <w:p w:rsidR="00CE002F" w:rsidRPr="00635BDC" w:rsidRDefault="00CE002F" w:rsidP="00FA4CEC">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t>MBA- 15902</w:t>
            </w:r>
          </w:p>
        </w:tc>
        <w:tc>
          <w:tcPr>
            <w:tcW w:w="1923" w:type="dxa"/>
            <w:tcBorders>
              <w:top w:val="outset" w:sz="6" w:space="0" w:color="000000"/>
              <w:left w:val="outset" w:sz="6" w:space="0" w:color="000000"/>
              <w:bottom w:val="outset" w:sz="6" w:space="0" w:color="000000"/>
              <w:right w:val="outset" w:sz="6" w:space="0" w:color="000000"/>
            </w:tcBorders>
            <w:hideMark/>
          </w:tcPr>
          <w:p w:rsidR="00CE002F" w:rsidRPr="00E35330" w:rsidRDefault="00CE002F" w:rsidP="00FA4CEC">
            <w:pPr>
              <w:spacing w:after="0"/>
              <w:jc w:val="center"/>
              <w:rPr>
                <w:rFonts w:ascii="Times New Roman" w:eastAsia="Times New Roman" w:hAnsi="Times New Roman" w:cs="Times New Roman"/>
                <w:sz w:val="24"/>
                <w:szCs w:val="24"/>
              </w:rPr>
            </w:pPr>
            <w:r w:rsidRPr="00E35330">
              <w:rPr>
                <w:rFonts w:ascii="Times New Roman" w:eastAsia="Times New Roman" w:hAnsi="Times New Roman" w:cs="Times New Roman"/>
                <w:bCs/>
                <w:sz w:val="24"/>
                <w:szCs w:val="24"/>
              </w:rPr>
              <w:t>Advertising Management</w:t>
            </w:r>
          </w:p>
        </w:tc>
        <w:tc>
          <w:tcPr>
            <w:tcW w:w="6675" w:type="dxa"/>
            <w:tcBorders>
              <w:top w:val="outset" w:sz="6" w:space="0" w:color="000000"/>
              <w:left w:val="outset" w:sz="6" w:space="0" w:color="000000"/>
              <w:bottom w:val="outset" w:sz="6" w:space="0" w:color="000000"/>
              <w:right w:val="outset" w:sz="6" w:space="0" w:color="000000"/>
            </w:tcBorders>
            <w:hideMark/>
          </w:tcPr>
          <w:p w:rsidR="00CE002F" w:rsidRDefault="00CE002F" w:rsidP="00FA4CEC">
            <w:pPr>
              <w:shd w:val="clear" w:color="auto" w:fill="FFFFFF"/>
              <w:spacing w:line="170" w:lineRule="atLeast"/>
              <w:jc w:val="both"/>
              <w:rPr>
                <w:rFonts w:ascii="Arial" w:eastAsia="Times New Roman" w:hAnsi="Arial" w:cs="Arial"/>
                <w:color w:val="222222"/>
                <w:sz w:val="24"/>
                <w:szCs w:val="24"/>
              </w:rPr>
            </w:pPr>
            <w:r w:rsidRPr="001663C1">
              <w:rPr>
                <w:rFonts w:ascii="Times New Roman" w:eastAsia="Times New Roman" w:hAnsi="Times New Roman" w:cs="Times New Roman"/>
                <w:color w:val="222222"/>
                <w:sz w:val="24"/>
                <w:szCs w:val="24"/>
              </w:rPr>
              <w:t> </w:t>
            </w:r>
            <w:r w:rsidRPr="00671DE8">
              <w:rPr>
                <w:rFonts w:ascii="Times New Roman" w:eastAsia="Times New Roman" w:hAnsi="Times New Roman" w:cs="Times New Roman"/>
                <w:b/>
                <w:bCs/>
                <w:color w:val="222222"/>
                <w:sz w:val="24"/>
                <w:szCs w:val="24"/>
              </w:rPr>
              <w:t>Introduction: </w:t>
            </w:r>
            <w:r w:rsidRPr="00671DE8">
              <w:rPr>
                <w:rFonts w:ascii="Times New Roman" w:eastAsia="Times New Roman" w:hAnsi="Times New Roman" w:cs="Times New Roman"/>
                <w:color w:val="222222"/>
                <w:sz w:val="24"/>
                <w:szCs w:val="24"/>
              </w:rPr>
              <w:t>Meaning, nature, scope and classification, Key players in advertising, role of</w:t>
            </w:r>
            <w:r w:rsidRPr="00671DE8">
              <w:rPr>
                <w:rFonts w:ascii="Times New Roman" w:eastAsia="Times New Roman" w:hAnsi="Times New Roman" w:cs="Times New Roman"/>
                <w:b/>
                <w:bCs/>
                <w:color w:val="222222"/>
                <w:sz w:val="24"/>
                <w:szCs w:val="24"/>
              </w:rPr>
              <w:t> </w:t>
            </w:r>
            <w:r w:rsidRPr="00671DE8">
              <w:rPr>
                <w:rFonts w:ascii="Times New Roman" w:eastAsia="Times New Roman" w:hAnsi="Times New Roman" w:cs="Times New Roman"/>
                <w:color w:val="222222"/>
                <w:sz w:val="24"/>
                <w:szCs w:val="24"/>
              </w:rPr>
              <w:t>advertising and its importance, types of advertising, Advertising‘s role in Marketing Mix,</w:t>
            </w:r>
            <w:r>
              <w:rPr>
                <w:rFonts w:ascii="Arial" w:eastAsia="Times New Roman" w:hAnsi="Arial" w:cs="Arial"/>
                <w:color w:val="222222"/>
                <w:sz w:val="24"/>
                <w:szCs w:val="24"/>
              </w:rPr>
              <w:t xml:space="preserve"> </w:t>
            </w:r>
            <w:r w:rsidRPr="00671DE8">
              <w:rPr>
                <w:rFonts w:ascii="Times New Roman" w:eastAsia="Times New Roman" w:hAnsi="Times New Roman" w:cs="Times New Roman"/>
                <w:color w:val="222222"/>
                <w:sz w:val="24"/>
                <w:szCs w:val="24"/>
              </w:rPr>
              <w:t xml:space="preserve">Integrated marketing communication (IMC), AIDA Model, </w:t>
            </w:r>
            <w:proofErr w:type="spellStart"/>
            <w:r w:rsidRPr="00671DE8">
              <w:rPr>
                <w:rFonts w:ascii="Times New Roman" w:eastAsia="Times New Roman" w:hAnsi="Times New Roman" w:cs="Times New Roman"/>
                <w:color w:val="222222"/>
                <w:sz w:val="24"/>
                <w:szCs w:val="24"/>
              </w:rPr>
              <w:t>Laivdge</w:t>
            </w:r>
            <w:proofErr w:type="spellEnd"/>
            <w:r w:rsidRPr="00671DE8">
              <w:rPr>
                <w:rFonts w:ascii="Times New Roman" w:eastAsia="Times New Roman" w:hAnsi="Times New Roman" w:cs="Times New Roman"/>
                <w:color w:val="222222"/>
                <w:sz w:val="24"/>
                <w:szCs w:val="24"/>
              </w:rPr>
              <w:t xml:space="preserve"> – </w:t>
            </w:r>
            <w:proofErr w:type="spellStart"/>
            <w:r w:rsidRPr="00671DE8">
              <w:rPr>
                <w:rFonts w:ascii="Times New Roman" w:eastAsia="Times New Roman" w:hAnsi="Times New Roman" w:cs="Times New Roman"/>
                <w:color w:val="222222"/>
                <w:sz w:val="24"/>
                <w:szCs w:val="24"/>
              </w:rPr>
              <w:t>Stenier</w:t>
            </w:r>
            <w:proofErr w:type="spellEnd"/>
            <w:r w:rsidRPr="00671DE8">
              <w:rPr>
                <w:rFonts w:ascii="Times New Roman" w:eastAsia="Times New Roman" w:hAnsi="Times New Roman" w:cs="Times New Roman"/>
                <w:color w:val="222222"/>
                <w:sz w:val="24"/>
                <w:szCs w:val="24"/>
              </w:rPr>
              <w:t xml:space="preserve"> Model of communication, Setting advertising objectives, concept of DAGMAR in setting objectives, Ethics in advertising, Social, Economic and Legal aspects of advertising.</w:t>
            </w:r>
          </w:p>
          <w:p w:rsidR="00CE002F" w:rsidRPr="00671DE8" w:rsidRDefault="00CE002F" w:rsidP="00FA4CEC">
            <w:pPr>
              <w:shd w:val="clear" w:color="auto" w:fill="FFFFFF"/>
              <w:spacing w:line="170" w:lineRule="atLeast"/>
              <w:jc w:val="both"/>
              <w:rPr>
                <w:rFonts w:ascii="Arial" w:eastAsia="Times New Roman" w:hAnsi="Arial" w:cs="Arial"/>
                <w:color w:val="222222"/>
                <w:sz w:val="24"/>
                <w:szCs w:val="24"/>
              </w:rPr>
            </w:pPr>
            <w:r w:rsidRPr="00671DE8">
              <w:rPr>
                <w:rFonts w:ascii="Times New Roman" w:eastAsia="Times New Roman" w:hAnsi="Times New Roman" w:cs="Times New Roman"/>
                <w:b/>
                <w:bCs/>
                <w:color w:val="222222"/>
                <w:sz w:val="24"/>
                <w:szCs w:val="24"/>
              </w:rPr>
              <w:t>Unit – II</w:t>
            </w:r>
          </w:p>
          <w:p w:rsidR="00CE002F" w:rsidRPr="00671DE8" w:rsidRDefault="00CE002F" w:rsidP="00FA4CEC">
            <w:pPr>
              <w:shd w:val="clear" w:color="auto" w:fill="FFFFFF"/>
              <w:spacing w:after="0" w:line="61" w:lineRule="atLeast"/>
              <w:rPr>
                <w:rFonts w:ascii="Arial" w:eastAsia="Times New Roman" w:hAnsi="Arial" w:cs="Arial"/>
                <w:color w:val="222222"/>
                <w:sz w:val="24"/>
                <w:szCs w:val="24"/>
              </w:rPr>
            </w:pPr>
            <w:r w:rsidRPr="00671DE8">
              <w:rPr>
                <w:rFonts w:ascii="Times New Roman" w:eastAsia="Times New Roman" w:hAnsi="Times New Roman" w:cs="Times New Roman"/>
                <w:b/>
                <w:bCs/>
                <w:color w:val="222222"/>
                <w:sz w:val="24"/>
                <w:szCs w:val="24"/>
              </w:rPr>
              <w:t>How advertising works: </w:t>
            </w:r>
            <w:r w:rsidRPr="00671DE8">
              <w:rPr>
                <w:rFonts w:ascii="Times New Roman" w:eastAsia="Times New Roman" w:hAnsi="Times New Roman" w:cs="Times New Roman"/>
                <w:color w:val="222222"/>
                <w:sz w:val="24"/>
                <w:szCs w:val="24"/>
              </w:rPr>
              <w:t>perception, cognition, affect, association, persuasion,</w:t>
            </w:r>
            <w:r w:rsidRPr="00671DE8">
              <w:rPr>
                <w:rFonts w:ascii="Times New Roman" w:eastAsia="Times New Roman" w:hAnsi="Times New Roman" w:cs="Times New Roman"/>
                <w:b/>
                <w:bCs/>
                <w:color w:val="222222"/>
                <w:sz w:val="24"/>
                <w:szCs w:val="24"/>
              </w:rPr>
              <w:t> </w:t>
            </w:r>
            <w:proofErr w:type="spellStart"/>
            <w:r w:rsidRPr="00671DE8">
              <w:rPr>
                <w:rFonts w:ascii="Times New Roman" w:eastAsia="Times New Roman" w:hAnsi="Times New Roman" w:cs="Times New Roman"/>
                <w:color w:val="222222"/>
                <w:sz w:val="24"/>
                <w:szCs w:val="24"/>
              </w:rPr>
              <w:t>behaviour</w:t>
            </w:r>
            <w:proofErr w:type="spellEnd"/>
            <w:r w:rsidRPr="00671DE8">
              <w:rPr>
                <w:rFonts w:ascii="Times New Roman" w:eastAsia="Times New Roman" w:hAnsi="Times New Roman" w:cs="Times New Roman"/>
                <w:color w:val="222222"/>
                <w:sz w:val="24"/>
                <w:szCs w:val="24"/>
              </w:rPr>
              <w:t>, Use of research in advertising planning</w:t>
            </w:r>
          </w:p>
          <w:p w:rsidR="00CE002F" w:rsidRDefault="00CE002F" w:rsidP="00FA4CEC">
            <w:pPr>
              <w:shd w:val="clear" w:color="auto" w:fill="FFFFFF"/>
              <w:spacing w:after="0" w:line="290" w:lineRule="atLeast"/>
              <w:rPr>
                <w:rFonts w:ascii="Arial" w:eastAsia="Times New Roman" w:hAnsi="Arial" w:cs="Arial"/>
                <w:color w:val="222222"/>
                <w:sz w:val="24"/>
                <w:szCs w:val="24"/>
              </w:rPr>
            </w:pPr>
          </w:p>
          <w:p w:rsidR="00CE002F" w:rsidRDefault="00CE002F" w:rsidP="00FA4CEC">
            <w:pPr>
              <w:shd w:val="clear" w:color="auto" w:fill="FFFFFF"/>
              <w:spacing w:after="0" w:line="290" w:lineRule="atLeast"/>
              <w:rPr>
                <w:rFonts w:ascii="Arial" w:eastAsia="Times New Roman" w:hAnsi="Arial" w:cs="Arial"/>
                <w:color w:val="222222"/>
                <w:sz w:val="24"/>
                <w:szCs w:val="24"/>
              </w:rPr>
            </w:pPr>
          </w:p>
          <w:p w:rsidR="00CE002F" w:rsidRPr="000D71C3" w:rsidRDefault="00CE002F" w:rsidP="00FA4CEC">
            <w:pPr>
              <w:shd w:val="clear" w:color="auto" w:fill="FFFFFF"/>
              <w:spacing w:after="0" w:line="56" w:lineRule="atLeast"/>
              <w:rPr>
                <w:rFonts w:ascii="Times New Roman" w:hAnsi="Times New Roman" w:cs="Times New Roman"/>
                <w:sz w:val="24"/>
                <w:szCs w:val="24"/>
              </w:rPr>
            </w:pPr>
          </w:p>
        </w:tc>
      </w:tr>
      <w:tr w:rsidR="00CE002F" w:rsidRPr="00635BDC" w:rsidTr="00FA4CEC">
        <w:trPr>
          <w:trHeight w:val="1455"/>
          <w:tblCellSpacing w:w="0" w:type="dxa"/>
        </w:trPr>
        <w:tc>
          <w:tcPr>
            <w:tcW w:w="1062" w:type="dxa"/>
            <w:tcBorders>
              <w:top w:val="outset" w:sz="6" w:space="0" w:color="000000"/>
              <w:left w:val="outset" w:sz="6" w:space="0" w:color="000000"/>
              <w:bottom w:val="outset" w:sz="6" w:space="0" w:color="000000"/>
              <w:right w:val="outset" w:sz="6" w:space="0" w:color="000000"/>
            </w:tcBorders>
            <w:hideMark/>
          </w:tcPr>
          <w:p w:rsidR="00CE002F" w:rsidRPr="00635BDC" w:rsidRDefault="00CE002F" w:rsidP="00FA4CEC">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lastRenderedPageBreak/>
              <w:t>MBA- 15921</w:t>
            </w:r>
          </w:p>
        </w:tc>
        <w:tc>
          <w:tcPr>
            <w:tcW w:w="1923" w:type="dxa"/>
            <w:tcBorders>
              <w:top w:val="outset" w:sz="6" w:space="0" w:color="000000"/>
              <w:left w:val="outset" w:sz="6" w:space="0" w:color="000000"/>
              <w:bottom w:val="outset" w:sz="6" w:space="0" w:color="000000"/>
              <w:right w:val="outset" w:sz="6" w:space="0" w:color="000000"/>
            </w:tcBorders>
            <w:hideMark/>
          </w:tcPr>
          <w:p w:rsidR="00CE002F" w:rsidRPr="00CF196D" w:rsidRDefault="00CE002F" w:rsidP="00FA4CEC">
            <w:pPr>
              <w:spacing w:after="0"/>
              <w:jc w:val="center"/>
              <w:rPr>
                <w:rFonts w:ascii="Times New Roman" w:eastAsia="Times New Roman" w:hAnsi="Times New Roman" w:cs="Times New Roman"/>
                <w:sz w:val="24"/>
                <w:szCs w:val="24"/>
              </w:rPr>
            </w:pPr>
            <w:r w:rsidRPr="00CF196D">
              <w:rPr>
                <w:rFonts w:ascii="Times New Roman" w:eastAsia="Times New Roman" w:hAnsi="Times New Roman" w:cs="Times New Roman"/>
                <w:bCs/>
                <w:sz w:val="24"/>
                <w:szCs w:val="24"/>
              </w:rPr>
              <w:t>Security Analysis and Portfolio Management</w:t>
            </w:r>
          </w:p>
        </w:tc>
        <w:tc>
          <w:tcPr>
            <w:tcW w:w="6675" w:type="dxa"/>
            <w:tcBorders>
              <w:top w:val="outset" w:sz="6" w:space="0" w:color="000000"/>
              <w:left w:val="outset" w:sz="6" w:space="0" w:color="000000"/>
              <w:bottom w:val="outset" w:sz="6" w:space="0" w:color="000000"/>
              <w:right w:val="outset" w:sz="6" w:space="0" w:color="000000"/>
            </w:tcBorders>
            <w:hideMark/>
          </w:tcPr>
          <w:p w:rsidR="00CE002F" w:rsidRPr="004A4285" w:rsidRDefault="00CE002F" w:rsidP="00FA4CEC">
            <w:pPr>
              <w:shd w:val="clear" w:color="auto" w:fill="FFFFFF"/>
              <w:spacing w:after="0" w:line="293" w:lineRule="atLeast"/>
              <w:rPr>
                <w:rFonts w:ascii="Arial" w:eastAsia="Times New Roman" w:hAnsi="Arial" w:cs="Arial"/>
                <w:color w:val="222222"/>
                <w:sz w:val="24"/>
                <w:szCs w:val="24"/>
              </w:rPr>
            </w:pPr>
            <w:r w:rsidRPr="004A4285">
              <w:rPr>
                <w:rFonts w:ascii="Arial" w:eastAsia="Times New Roman" w:hAnsi="Arial" w:cs="Arial"/>
                <w:b/>
                <w:bCs/>
                <w:color w:val="222222"/>
                <w:sz w:val="24"/>
                <w:szCs w:val="24"/>
              </w:rPr>
              <w:t>INVESTMENTS </w:t>
            </w:r>
            <w:r w:rsidRPr="004A4285">
              <w:rPr>
                <w:rFonts w:ascii="Arial" w:eastAsia="Times New Roman" w:hAnsi="Arial" w:cs="Arial"/>
                <w:color w:val="222222"/>
                <w:sz w:val="24"/>
                <w:szCs w:val="24"/>
              </w:rPr>
              <w:t xml:space="preserve">: Concepts of investment, Objectives of investment, Investment </w:t>
            </w:r>
            <w:proofErr w:type="spellStart"/>
            <w:r w:rsidRPr="004A4285">
              <w:rPr>
                <w:rFonts w:ascii="Arial" w:eastAsia="Times New Roman" w:hAnsi="Arial" w:cs="Arial"/>
                <w:color w:val="222222"/>
                <w:sz w:val="24"/>
                <w:szCs w:val="24"/>
              </w:rPr>
              <w:t>vs</w:t>
            </w:r>
            <w:proofErr w:type="spellEnd"/>
            <w:r w:rsidRPr="004A4285">
              <w:rPr>
                <w:rFonts w:ascii="Arial" w:eastAsia="Times New Roman" w:hAnsi="Arial" w:cs="Arial"/>
                <w:color w:val="222222"/>
                <w:sz w:val="24"/>
                <w:szCs w:val="24"/>
              </w:rPr>
              <w:t xml:space="preserve"> speculation Measures of risk and return of investments, determinants of required rates of return, Relationship between Risk and Return, Asset allocation </w:t>
            </w:r>
            <w:proofErr w:type="spellStart"/>
            <w:r w:rsidRPr="004A4285">
              <w:rPr>
                <w:rFonts w:ascii="Arial" w:eastAsia="Times New Roman" w:hAnsi="Arial" w:cs="Arial"/>
                <w:color w:val="222222"/>
                <w:sz w:val="24"/>
                <w:szCs w:val="24"/>
              </w:rPr>
              <w:t>decision,Global</w:t>
            </w:r>
            <w:proofErr w:type="spellEnd"/>
            <w:r w:rsidRPr="004A4285">
              <w:rPr>
                <w:rFonts w:ascii="Arial" w:eastAsia="Times New Roman" w:hAnsi="Arial" w:cs="Arial"/>
                <w:color w:val="222222"/>
                <w:sz w:val="24"/>
                <w:szCs w:val="24"/>
              </w:rPr>
              <w:t xml:space="preserve"> Investment choices. Organization and functioning of securities markets in India: Primary Capital Markets and Secondary Financial markets. Introduction to Primary capital Markets, Primary Market Design and its Role, Types of Offers in the Primary Market, Major Eligibility Guidelines for the issuers in Primary Market, Contribution of Promoters, Issue of Sweat Equity Secondary Financial Market : Introduction, Major players, Trading and settlement Mechanism, Types of orders, Stop Loss, Trading on Margin and how margin works, Short Selling Price freeze, Market Wide Circuit breaker, Basis of Market Wide Circuit Breaker, Insider Trading, Odd lot Trading, Bulk Deals, Block Deals.</w:t>
            </w:r>
          </w:p>
          <w:p w:rsidR="00CE002F" w:rsidRPr="004A4285" w:rsidRDefault="00CE002F" w:rsidP="00FA4CEC">
            <w:pPr>
              <w:shd w:val="clear" w:color="auto" w:fill="FFFFFF"/>
              <w:spacing w:after="0" w:line="293" w:lineRule="atLeast"/>
              <w:rPr>
                <w:rFonts w:ascii="Arial" w:eastAsia="Times New Roman" w:hAnsi="Arial" w:cs="Arial"/>
                <w:color w:val="222222"/>
                <w:sz w:val="24"/>
                <w:szCs w:val="24"/>
              </w:rPr>
            </w:pPr>
            <w:r w:rsidRPr="004A4285">
              <w:rPr>
                <w:rFonts w:ascii="Arial" w:eastAsia="Times New Roman" w:hAnsi="Arial" w:cs="Arial"/>
                <w:b/>
                <w:bCs/>
                <w:color w:val="222222"/>
                <w:sz w:val="24"/>
                <w:szCs w:val="24"/>
              </w:rPr>
              <w:t>Security Market Indexe</w:t>
            </w:r>
            <w:r w:rsidRPr="004A4285">
              <w:rPr>
                <w:rFonts w:ascii="Arial" w:eastAsia="Times New Roman" w:hAnsi="Arial" w:cs="Arial"/>
                <w:color w:val="222222"/>
                <w:sz w:val="24"/>
                <w:szCs w:val="24"/>
              </w:rPr>
              <w:t xml:space="preserve">s: Uses of security market indexes, construction of stock market indexes- BSE &amp; NSE, </w:t>
            </w:r>
            <w:proofErr w:type="spellStart"/>
            <w:r w:rsidRPr="004A4285">
              <w:rPr>
                <w:rFonts w:ascii="Arial" w:eastAsia="Times New Roman" w:hAnsi="Arial" w:cs="Arial"/>
                <w:color w:val="222222"/>
                <w:sz w:val="24"/>
                <w:szCs w:val="24"/>
              </w:rPr>
              <w:t>sectoral</w:t>
            </w:r>
            <w:proofErr w:type="spellEnd"/>
            <w:r w:rsidRPr="004A4285">
              <w:rPr>
                <w:rFonts w:ascii="Arial" w:eastAsia="Times New Roman" w:hAnsi="Arial" w:cs="Arial"/>
                <w:color w:val="222222"/>
                <w:sz w:val="24"/>
                <w:szCs w:val="24"/>
              </w:rPr>
              <w:t xml:space="preserve"> indices, comparison of indexes overtime.</w:t>
            </w:r>
          </w:p>
          <w:p w:rsidR="00CE002F" w:rsidRPr="0008375E" w:rsidRDefault="00CE002F" w:rsidP="00FA4CEC">
            <w:pPr>
              <w:shd w:val="clear" w:color="auto" w:fill="FFFFFF"/>
              <w:spacing w:after="0" w:line="293" w:lineRule="atLeast"/>
              <w:rPr>
                <w:rFonts w:ascii="Arial" w:eastAsia="Times New Roman" w:hAnsi="Arial" w:cs="Arial"/>
                <w:color w:val="222222"/>
                <w:sz w:val="24"/>
                <w:szCs w:val="24"/>
              </w:rPr>
            </w:pPr>
          </w:p>
        </w:tc>
      </w:tr>
      <w:tr w:rsidR="00CE002F" w:rsidRPr="00635BDC" w:rsidTr="00FA4CEC">
        <w:trPr>
          <w:trHeight w:val="1185"/>
          <w:tblCellSpacing w:w="0" w:type="dxa"/>
        </w:trPr>
        <w:tc>
          <w:tcPr>
            <w:tcW w:w="1062" w:type="dxa"/>
            <w:tcBorders>
              <w:top w:val="outset" w:sz="6" w:space="0" w:color="000000"/>
              <w:left w:val="outset" w:sz="6" w:space="0" w:color="000000"/>
              <w:bottom w:val="outset" w:sz="6" w:space="0" w:color="000000"/>
              <w:right w:val="outset" w:sz="6" w:space="0" w:color="000000"/>
            </w:tcBorders>
            <w:hideMark/>
          </w:tcPr>
          <w:p w:rsidR="00CE002F" w:rsidRPr="00635BDC" w:rsidRDefault="00CE002F" w:rsidP="00FA4CEC">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t>MBA-15922</w:t>
            </w:r>
          </w:p>
        </w:tc>
        <w:tc>
          <w:tcPr>
            <w:tcW w:w="1923" w:type="dxa"/>
            <w:tcBorders>
              <w:top w:val="outset" w:sz="6" w:space="0" w:color="000000"/>
              <w:left w:val="outset" w:sz="6" w:space="0" w:color="000000"/>
              <w:bottom w:val="outset" w:sz="6" w:space="0" w:color="000000"/>
              <w:right w:val="outset" w:sz="6" w:space="0" w:color="000000"/>
            </w:tcBorders>
            <w:hideMark/>
          </w:tcPr>
          <w:p w:rsidR="00CE002F" w:rsidRPr="00CF196D" w:rsidRDefault="00CE002F" w:rsidP="00FA4CEC">
            <w:pPr>
              <w:spacing w:after="0"/>
              <w:jc w:val="center"/>
              <w:rPr>
                <w:rFonts w:ascii="Times New Roman" w:eastAsia="Times New Roman" w:hAnsi="Times New Roman" w:cs="Times New Roman"/>
                <w:bCs/>
                <w:sz w:val="24"/>
                <w:szCs w:val="24"/>
              </w:rPr>
            </w:pPr>
            <w:r w:rsidRPr="00CF196D">
              <w:rPr>
                <w:rFonts w:ascii="Times New Roman" w:eastAsia="Times New Roman" w:hAnsi="Times New Roman" w:cs="Times New Roman"/>
                <w:bCs/>
                <w:sz w:val="24"/>
                <w:szCs w:val="24"/>
              </w:rPr>
              <w:t>Management of Financial Services</w:t>
            </w:r>
          </w:p>
        </w:tc>
        <w:tc>
          <w:tcPr>
            <w:tcW w:w="6675" w:type="dxa"/>
            <w:tcBorders>
              <w:top w:val="outset" w:sz="6" w:space="0" w:color="000000"/>
              <w:left w:val="outset" w:sz="6" w:space="0" w:color="000000"/>
              <w:bottom w:val="outset" w:sz="6" w:space="0" w:color="000000"/>
              <w:right w:val="outset" w:sz="6" w:space="0" w:color="000000"/>
            </w:tcBorders>
            <w:hideMark/>
          </w:tcPr>
          <w:p w:rsidR="00CE002F" w:rsidRPr="00E0322B" w:rsidRDefault="00CE002F" w:rsidP="00FA4CEC">
            <w:pPr>
              <w:shd w:val="clear" w:color="auto" w:fill="FFFFFF"/>
              <w:spacing w:after="0" w:line="240" w:lineRule="auto"/>
              <w:rPr>
                <w:rFonts w:ascii="Arial" w:eastAsia="Times New Roman" w:hAnsi="Arial" w:cs="Arial"/>
                <w:color w:val="222222"/>
                <w:sz w:val="19"/>
                <w:szCs w:val="19"/>
              </w:rPr>
            </w:pPr>
          </w:p>
          <w:p w:rsidR="00CE002F" w:rsidRPr="00660B39" w:rsidRDefault="00CE002F" w:rsidP="00FA4CEC">
            <w:pPr>
              <w:shd w:val="clear" w:color="auto" w:fill="FFFFFF"/>
              <w:spacing w:after="0" w:line="240" w:lineRule="auto"/>
              <w:rPr>
                <w:rFonts w:ascii="Arial" w:eastAsia="Times New Roman" w:hAnsi="Arial" w:cs="Arial"/>
                <w:color w:val="222222"/>
                <w:sz w:val="19"/>
                <w:szCs w:val="19"/>
              </w:rPr>
            </w:pPr>
            <w:r w:rsidRPr="00E0322B">
              <w:rPr>
                <w:rFonts w:ascii="Arial" w:eastAsia="Times New Roman" w:hAnsi="Arial" w:cs="Arial"/>
                <w:color w:val="222222"/>
                <w:sz w:val="19"/>
                <w:szCs w:val="19"/>
              </w:rPr>
              <w:t>:  </w:t>
            </w:r>
            <w:r w:rsidRPr="00CF196D">
              <w:rPr>
                <w:rFonts w:ascii="Arial" w:hAnsi="Arial" w:cs="Arial"/>
                <w:b/>
                <w:color w:val="222222"/>
                <w:sz w:val="19"/>
                <w:szCs w:val="19"/>
                <w:shd w:val="clear" w:color="auto" w:fill="FFFFFF"/>
              </w:rPr>
              <w:t>Unit-I and Unit-II of the syllabus</w:t>
            </w:r>
            <w:r>
              <w:rPr>
                <w:rFonts w:ascii="Arial" w:hAnsi="Arial" w:cs="Arial"/>
                <w:color w:val="222222"/>
                <w:sz w:val="19"/>
                <w:szCs w:val="19"/>
                <w:shd w:val="clear" w:color="auto" w:fill="FFFFFF"/>
              </w:rPr>
              <w:t> </w:t>
            </w:r>
          </w:p>
        </w:tc>
      </w:tr>
      <w:tr w:rsidR="00CE002F" w:rsidRPr="00635BDC" w:rsidTr="00FA4CEC">
        <w:trPr>
          <w:trHeight w:val="705"/>
          <w:tblCellSpacing w:w="0" w:type="dxa"/>
        </w:trPr>
        <w:tc>
          <w:tcPr>
            <w:tcW w:w="1062" w:type="dxa"/>
            <w:tcBorders>
              <w:top w:val="outset" w:sz="6" w:space="0" w:color="000000"/>
              <w:left w:val="outset" w:sz="6" w:space="0" w:color="000000"/>
              <w:bottom w:val="outset" w:sz="6" w:space="0" w:color="000000"/>
              <w:right w:val="outset" w:sz="6" w:space="0" w:color="000000"/>
            </w:tcBorders>
            <w:hideMark/>
          </w:tcPr>
          <w:p w:rsidR="00CE002F" w:rsidRPr="00635BDC" w:rsidRDefault="00CE002F" w:rsidP="00FA4CEC">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t>MBA-15961</w:t>
            </w:r>
          </w:p>
        </w:tc>
        <w:tc>
          <w:tcPr>
            <w:tcW w:w="1923" w:type="dxa"/>
            <w:tcBorders>
              <w:top w:val="outset" w:sz="6" w:space="0" w:color="000000"/>
              <w:left w:val="outset" w:sz="6" w:space="0" w:color="000000"/>
              <w:bottom w:val="outset" w:sz="6" w:space="0" w:color="000000"/>
              <w:right w:val="outset" w:sz="6" w:space="0" w:color="000000"/>
            </w:tcBorders>
            <w:hideMark/>
          </w:tcPr>
          <w:p w:rsidR="00CE002F" w:rsidRPr="00CF196D" w:rsidRDefault="00CE002F" w:rsidP="00FA4CEC">
            <w:pPr>
              <w:spacing w:after="0"/>
              <w:jc w:val="center"/>
              <w:rPr>
                <w:rFonts w:ascii="Times New Roman" w:eastAsia="Times New Roman" w:hAnsi="Times New Roman" w:cs="Times New Roman"/>
                <w:sz w:val="24"/>
                <w:szCs w:val="24"/>
              </w:rPr>
            </w:pPr>
            <w:r w:rsidRPr="00CF196D">
              <w:rPr>
                <w:rFonts w:ascii="Times New Roman" w:eastAsia="Times New Roman" w:hAnsi="Times New Roman" w:cs="Times New Roman"/>
                <w:bCs/>
                <w:color w:val="000000"/>
                <w:sz w:val="24"/>
                <w:szCs w:val="24"/>
              </w:rPr>
              <w:t>Social Security &amp; Labor Welfare</w:t>
            </w:r>
          </w:p>
        </w:tc>
        <w:tc>
          <w:tcPr>
            <w:tcW w:w="6675" w:type="dxa"/>
            <w:tcBorders>
              <w:top w:val="outset" w:sz="6" w:space="0" w:color="000000"/>
              <w:left w:val="outset" w:sz="6" w:space="0" w:color="000000"/>
              <w:bottom w:val="outset" w:sz="6" w:space="0" w:color="000000"/>
              <w:right w:val="outset" w:sz="6" w:space="0" w:color="000000"/>
            </w:tcBorders>
            <w:hideMark/>
          </w:tcPr>
          <w:p w:rsidR="00CE002F" w:rsidRPr="00635BDC" w:rsidRDefault="00CE002F" w:rsidP="00FA4CE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I &amp; Unit II  </w:t>
            </w:r>
          </w:p>
        </w:tc>
      </w:tr>
      <w:tr w:rsidR="00CE002F" w:rsidRPr="00635BDC" w:rsidTr="00FA4CEC">
        <w:trPr>
          <w:trHeight w:val="645"/>
          <w:tblCellSpacing w:w="0" w:type="dxa"/>
        </w:trPr>
        <w:tc>
          <w:tcPr>
            <w:tcW w:w="1062" w:type="dxa"/>
            <w:tcBorders>
              <w:top w:val="outset" w:sz="6" w:space="0" w:color="000000"/>
              <w:left w:val="outset" w:sz="6" w:space="0" w:color="000000"/>
              <w:bottom w:val="outset" w:sz="6" w:space="0" w:color="000000"/>
              <w:right w:val="outset" w:sz="6" w:space="0" w:color="000000"/>
            </w:tcBorders>
            <w:hideMark/>
          </w:tcPr>
          <w:p w:rsidR="00CE002F" w:rsidRPr="00635BDC" w:rsidRDefault="00CE002F" w:rsidP="00FA4CEC">
            <w:pPr>
              <w:spacing w:after="0"/>
              <w:jc w:val="center"/>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t>MBA-15962</w:t>
            </w:r>
          </w:p>
        </w:tc>
        <w:tc>
          <w:tcPr>
            <w:tcW w:w="1923" w:type="dxa"/>
            <w:tcBorders>
              <w:top w:val="outset" w:sz="6" w:space="0" w:color="000000"/>
              <w:left w:val="outset" w:sz="6" w:space="0" w:color="000000"/>
              <w:bottom w:val="outset" w:sz="6" w:space="0" w:color="000000"/>
              <w:right w:val="outset" w:sz="6" w:space="0" w:color="000000"/>
            </w:tcBorders>
            <w:hideMark/>
          </w:tcPr>
          <w:p w:rsidR="00CE002F" w:rsidRPr="00CF196D" w:rsidRDefault="00CE002F" w:rsidP="00FA4CEC">
            <w:pPr>
              <w:spacing w:after="0"/>
              <w:jc w:val="center"/>
              <w:rPr>
                <w:rFonts w:ascii="Times New Roman" w:eastAsia="Times New Roman" w:hAnsi="Times New Roman" w:cs="Times New Roman"/>
                <w:sz w:val="24"/>
                <w:szCs w:val="24"/>
              </w:rPr>
            </w:pPr>
            <w:r w:rsidRPr="00CF196D">
              <w:rPr>
                <w:rFonts w:ascii="Times New Roman" w:eastAsia="Times New Roman" w:hAnsi="Times New Roman" w:cs="Times New Roman"/>
                <w:bCs/>
                <w:sz w:val="24"/>
                <w:szCs w:val="24"/>
              </w:rPr>
              <w:t>Training &amp; Development</w:t>
            </w:r>
          </w:p>
        </w:tc>
        <w:tc>
          <w:tcPr>
            <w:tcW w:w="6675" w:type="dxa"/>
            <w:tcBorders>
              <w:top w:val="outset" w:sz="6" w:space="0" w:color="000000"/>
              <w:left w:val="outset" w:sz="6" w:space="0" w:color="000000"/>
              <w:bottom w:val="outset" w:sz="6" w:space="0" w:color="000000"/>
              <w:right w:val="outset" w:sz="6" w:space="0" w:color="000000"/>
            </w:tcBorders>
            <w:hideMark/>
          </w:tcPr>
          <w:p w:rsidR="00CE002F" w:rsidRPr="00CF196D" w:rsidRDefault="00CE002F" w:rsidP="00FA4CEC">
            <w:pPr>
              <w:rPr>
                <w:rFonts w:ascii="Calibri" w:hAnsi="Calibri" w:cs="Calibri"/>
                <w:b/>
              </w:rPr>
            </w:pPr>
            <w:r w:rsidRPr="00CF196D">
              <w:rPr>
                <w:rFonts w:ascii="Arial" w:hAnsi="Arial" w:cs="Arial"/>
                <w:b/>
                <w:color w:val="222222"/>
                <w:shd w:val="clear" w:color="auto" w:fill="FFFFFF"/>
              </w:rPr>
              <w:t>Unit I and II complete</w:t>
            </w:r>
          </w:p>
        </w:tc>
      </w:tr>
    </w:tbl>
    <w:p w:rsidR="00CE002F" w:rsidRPr="00635BDC" w:rsidRDefault="00CE002F" w:rsidP="00CE002F">
      <w:pPr>
        <w:spacing w:after="0"/>
        <w:rPr>
          <w:rFonts w:ascii="Times New Roman" w:eastAsia="Times New Roman" w:hAnsi="Times New Roman" w:cs="Times New Roman"/>
          <w:sz w:val="24"/>
          <w:szCs w:val="24"/>
        </w:rPr>
      </w:pPr>
      <w:r w:rsidRPr="00635BDC">
        <w:rPr>
          <w:rFonts w:ascii="Times New Roman" w:eastAsia="Times New Roman" w:hAnsi="Times New Roman" w:cs="Times New Roman"/>
          <w:b/>
          <w:bCs/>
          <w:sz w:val="24"/>
          <w:szCs w:val="24"/>
        </w:rPr>
        <w:t>Note: All students must report at the examinat</w:t>
      </w:r>
      <w:r>
        <w:rPr>
          <w:rFonts w:ascii="Times New Roman" w:eastAsia="Times New Roman" w:hAnsi="Times New Roman" w:cs="Times New Roman"/>
          <w:b/>
          <w:bCs/>
          <w:sz w:val="24"/>
          <w:szCs w:val="24"/>
        </w:rPr>
        <w:t xml:space="preserve">ion venue 15 minutes before the </w:t>
      </w:r>
      <w:r w:rsidRPr="00635BDC">
        <w:rPr>
          <w:rFonts w:ascii="Times New Roman" w:eastAsia="Times New Roman" w:hAnsi="Times New Roman" w:cs="Times New Roman"/>
          <w:b/>
          <w:bCs/>
          <w:sz w:val="24"/>
          <w:szCs w:val="24"/>
        </w:rPr>
        <w:t>commencement of the examination.</w:t>
      </w:r>
    </w:p>
    <w:p w:rsidR="00CE002F" w:rsidRPr="00635BDC" w:rsidRDefault="00CE002F" w:rsidP="00CE002F">
      <w:pPr>
        <w:spacing w:after="0"/>
        <w:rPr>
          <w:rFonts w:ascii="Times New Roman" w:eastAsia="Times New Roman" w:hAnsi="Times New Roman" w:cs="Times New Roman"/>
          <w:sz w:val="24"/>
          <w:szCs w:val="24"/>
        </w:rPr>
      </w:pPr>
    </w:p>
    <w:p w:rsidR="00CE002F" w:rsidRPr="00635BDC" w:rsidRDefault="00CE002F" w:rsidP="00CE002F">
      <w:pPr>
        <w:spacing w:after="0"/>
        <w:rPr>
          <w:rFonts w:ascii="Times New Roman" w:eastAsia="Times New Roman" w:hAnsi="Times New Roman" w:cs="Times New Roman"/>
          <w:sz w:val="24"/>
          <w:szCs w:val="24"/>
        </w:rPr>
      </w:pPr>
    </w:p>
    <w:p w:rsidR="00CE002F" w:rsidRPr="00CC45E8" w:rsidRDefault="00CE002F" w:rsidP="00CE002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635BDC">
        <w:rPr>
          <w:rFonts w:ascii="Times New Roman" w:eastAsia="Times New Roman" w:hAnsi="Times New Roman" w:cs="Times New Roman"/>
          <w:b/>
          <w:bCs/>
          <w:sz w:val="24"/>
          <w:szCs w:val="24"/>
        </w:rPr>
        <w:t>Head</w:t>
      </w:r>
    </w:p>
    <w:p w:rsidR="00CE002F" w:rsidRDefault="00CE002F" w:rsidP="00CE002F">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spellStart"/>
      <w:proofErr w:type="gramStart"/>
      <w:r>
        <w:rPr>
          <w:rFonts w:ascii="Times New Roman" w:eastAsia="Times New Roman" w:hAnsi="Times New Roman" w:cs="Times New Roman"/>
          <w:b/>
          <w:bCs/>
          <w:sz w:val="24"/>
          <w:szCs w:val="24"/>
        </w:rPr>
        <w:t>Dep</w:t>
      </w:r>
      <w:r w:rsidRPr="00635BDC">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t</w:t>
      </w:r>
      <w:proofErr w:type="spellEnd"/>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of</w:t>
      </w:r>
      <w:proofErr w:type="gramEnd"/>
      <w:r>
        <w:rPr>
          <w:rFonts w:ascii="Times New Roman" w:eastAsia="Times New Roman" w:hAnsi="Times New Roman" w:cs="Times New Roman"/>
          <w:b/>
          <w:bCs/>
          <w:sz w:val="24"/>
          <w:szCs w:val="24"/>
        </w:rPr>
        <w:t xml:space="preserve"> Business Administration</w:t>
      </w:r>
    </w:p>
    <w:p w:rsidR="00CE002F" w:rsidRPr="00635BDC" w:rsidRDefault="00CE002F" w:rsidP="00CE002F">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CE002F" w:rsidRPr="00635BDC" w:rsidRDefault="00CE002F" w:rsidP="00CE002F">
      <w:pPr>
        <w:spacing w:after="0" w:line="360" w:lineRule="auto"/>
        <w:jc w:val="right"/>
        <w:rPr>
          <w:rFonts w:ascii="Times New Roman" w:eastAsia="Times New Roman" w:hAnsi="Times New Roman" w:cs="Times New Roman"/>
          <w:sz w:val="24"/>
          <w:szCs w:val="24"/>
        </w:rPr>
      </w:pPr>
    </w:p>
    <w:p w:rsidR="00CE002F" w:rsidRPr="00635BDC" w:rsidRDefault="00CE002F" w:rsidP="00CE002F">
      <w:pPr>
        <w:spacing w:after="0" w:line="360" w:lineRule="auto"/>
        <w:rPr>
          <w:rFonts w:ascii="Times New Roman" w:eastAsia="Times New Roman" w:hAnsi="Times New Roman" w:cs="Times New Roman"/>
          <w:sz w:val="24"/>
          <w:szCs w:val="24"/>
        </w:rPr>
      </w:pPr>
    </w:p>
    <w:sectPr w:rsidR="00CE002F" w:rsidRPr="00635BDC" w:rsidSect="001B4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B27"/>
    <w:rsid w:val="000E1A38"/>
    <w:rsid w:val="001B43D4"/>
    <w:rsid w:val="00536BA9"/>
    <w:rsid w:val="00657B27"/>
    <w:rsid w:val="00873455"/>
    <w:rsid w:val="00A630DD"/>
    <w:rsid w:val="00CE002F"/>
    <w:rsid w:val="00FA6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00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Navdeep</cp:lastModifiedBy>
  <cp:revision>2</cp:revision>
  <dcterms:created xsi:type="dcterms:W3CDTF">2019-09-16T03:49:00Z</dcterms:created>
  <dcterms:modified xsi:type="dcterms:W3CDTF">2019-09-16T03:49:00Z</dcterms:modified>
</cp:coreProperties>
</file>