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D" w:rsidRDefault="003C7BAD" w:rsidP="003C7BAD">
      <w:pPr>
        <w:jc w:val="center"/>
        <w:rPr>
          <w:rFonts w:ascii="Bodoni MT" w:hAnsi="Bodoni MT" w:cs="Times New Roman"/>
          <w:b/>
          <w:sz w:val="36"/>
          <w:szCs w:val="36"/>
          <w:u w:val="double"/>
        </w:rPr>
      </w:pPr>
      <w:r w:rsidRPr="00A93119">
        <w:rPr>
          <w:rFonts w:ascii="Times New Roman" w:hAnsi="Times New Roman" w:cs="Times New Roman"/>
          <w:b/>
          <w:sz w:val="32"/>
          <w:szCs w:val="32"/>
          <w:u w:val="double"/>
        </w:rPr>
        <w:t>Department of Business Administration</w:t>
      </w:r>
    </w:p>
    <w:p w:rsidR="003C7BAD" w:rsidRDefault="003C7BAD" w:rsidP="00945AA5">
      <w:pPr>
        <w:spacing w:after="0"/>
        <w:jc w:val="center"/>
        <w:rPr>
          <w:rFonts w:ascii="Bodoni MT" w:hAnsi="Bodoni MT" w:cs="Times New Roman"/>
          <w:b/>
          <w:sz w:val="36"/>
          <w:szCs w:val="36"/>
          <w:u w:val="single"/>
        </w:rPr>
      </w:pPr>
      <w:r>
        <w:rPr>
          <w:rFonts w:ascii="Bodoni MT" w:hAnsi="Bodoni MT" w:cs="Times New Roman"/>
          <w:b/>
          <w:sz w:val="36"/>
          <w:szCs w:val="36"/>
          <w:u w:val="single"/>
        </w:rPr>
        <w:t>L</w:t>
      </w:r>
      <w:r w:rsidRPr="003C7BAD">
        <w:rPr>
          <w:rFonts w:ascii="Bodoni MT" w:hAnsi="Bodoni MT" w:cs="Times New Roman"/>
          <w:b/>
          <w:sz w:val="36"/>
          <w:szCs w:val="36"/>
          <w:u w:val="single"/>
        </w:rPr>
        <w:t xml:space="preserve">ist of BOS Members from 2014-2017 </w:t>
      </w:r>
    </w:p>
    <w:p w:rsidR="003C7BAD" w:rsidRPr="00EC579C" w:rsidRDefault="003C7BAD" w:rsidP="00945AA5">
      <w:pPr>
        <w:spacing w:after="0"/>
        <w:jc w:val="center"/>
        <w:rPr>
          <w:rFonts w:ascii="Bodoni MT" w:hAnsi="Bodoni MT" w:cs="Times New Roman"/>
          <w:b/>
          <w:sz w:val="36"/>
          <w:szCs w:val="36"/>
          <w:u w:val="double"/>
        </w:rPr>
      </w:pPr>
      <w:r w:rsidRPr="00EC579C">
        <w:rPr>
          <w:rFonts w:ascii="Bodoni MT" w:hAnsi="Bodoni MT" w:cs="Times New Roman"/>
          <w:b/>
          <w:sz w:val="36"/>
          <w:szCs w:val="36"/>
          <w:u w:val="double"/>
        </w:rPr>
        <w:t>List of BOS Members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98"/>
        <w:gridCol w:w="8478"/>
      </w:tblGrid>
      <w:tr w:rsidR="003C7BAD" w:rsidRPr="00EC579C" w:rsidTr="008C62CA">
        <w:tc>
          <w:tcPr>
            <w:tcW w:w="1098" w:type="dxa"/>
          </w:tcPr>
          <w:p w:rsidR="003C7BAD" w:rsidRPr="00EC579C" w:rsidRDefault="003C7BAD" w:rsidP="00945AA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3C7BAD" w:rsidRPr="00EC579C" w:rsidRDefault="003C7BAD" w:rsidP="00945AA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Sukhdev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Professor &amp; Head, Department of Business Administration, GNDEC, Ludhiana (Chairman)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945AA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Parampal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Associate Professor, Department of Business Administration, GNDEC, Ludhiana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AmanjotKaur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Gill, Assistant Professor Department of Business Administration, GNDEC, Ludhiana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Harmohan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Dhall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, Assistant Professor Department of Business Administration, GNDEC, Ludhiana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9576" w:type="dxa"/>
            <w:gridSpan w:val="2"/>
          </w:tcPr>
          <w:p w:rsidR="003C7BAD" w:rsidRPr="00EC579C" w:rsidRDefault="003C7BAD" w:rsidP="008C62CA">
            <w:pPr>
              <w:spacing w:before="120" w:after="120"/>
              <w:jc w:val="center"/>
              <w:rPr>
                <w:rFonts w:ascii="Bodoni MT" w:hAnsi="Bodoni MT" w:cs="Times New Roman"/>
                <w:b/>
                <w:sz w:val="32"/>
                <w:szCs w:val="32"/>
              </w:rPr>
            </w:pPr>
            <w:r w:rsidRPr="00EC579C">
              <w:rPr>
                <w:rFonts w:ascii="Bodoni MT" w:hAnsi="Bodoni MT" w:cs="Times New Roman"/>
                <w:b/>
                <w:sz w:val="32"/>
                <w:szCs w:val="32"/>
              </w:rPr>
              <w:t>EXTERNAL MEMBERS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Sh.V.K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Goyal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Executive Director and Group CEO, S.E.L. Manufacturing Co. Ltd, 274,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DhandariKhurd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G.T.Road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Ludhiana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B.S. Bhatia, Professor &amp; Head, Guru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Granth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Sahib World Sikh University,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Fatehgarh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Sahib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Karamjit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Professor, Punjab University Chandigarh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Harmeen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Soch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Associate Professor. PIT (PTU main campus),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Kapurthala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Sanjiv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Senior General Manager. Atlas Cycles (Haryana) Ltd,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Sahihabad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(UP)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Manager (Accounts), FCI, District Office</w:t>
            </w:r>
            <w:proofErr w:type="gram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Moga</w:t>
            </w:r>
            <w:proofErr w:type="spellEnd"/>
            <w:proofErr w:type="gram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BAD" w:rsidRPr="00EC579C" w:rsidTr="008C62CA">
        <w:tc>
          <w:tcPr>
            <w:tcW w:w="109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8" w:type="dxa"/>
          </w:tcPr>
          <w:p w:rsidR="003C7BAD" w:rsidRPr="00EC579C" w:rsidRDefault="003C7BAD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Suri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Area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Marketing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Punjab, Life Styles International Private Ltd, MBD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Neopolis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Ferozpur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Road, Ludhiana, 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(Member)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7BAD" w:rsidRDefault="003C7BAD" w:rsidP="00945AA5">
      <w:pPr>
        <w:rPr>
          <w:rFonts w:ascii="Bodoni MT" w:hAnsi="Bodoni MT" w:cs="Times New Roman"/>
          <w:b/>
          <w:sz w:val="36"/>
          <w:szCs w:val="36"/>
          <w:u w:val="double"/>
        </w:rPr>
      </w:pPr>
    </w:p>
    <w:p w:rsidR="00277F62" w:rsidRPr="00EC579C" w:rsidRDefault="00945AA5" w:rsidP="00945AA5">
      <w:pPr>
        <w:spacing w:after="0"/>
        <w:jc w:val="center"/>
        <w:rPr>
          <w:rFonts w:ascii="Bodoni MT" w:hAnsi="Bodoni MT" w:cs="Times New Roman"/>
          <w:b/>
          <w:sz w:val="36"/>
          <w:szCs w:val="36"/>
          <w:u w:val="double"/>
        </w:rPr>
      </w:pPr>
      <w:r>
        <w:rPr>
          <w:rFonts w:ascii="Bodoni MT" w:hAnsi="Bodoni MT" w:cs="Times New Roman"/>
          <w:b/>
          <w:sz w:val="36"/>
          <w:szCs w:val="36"/>
          <w:u w:val="double"/>
        </w:rPr>
        <w:lastRenderedPageBreak/>
        <w:t>L</w:t>
      </w:r>
      <w:r w:rsidR="00277F62" w:rsidRPr="00EC579C">
        <w:rPr>
          <w:rFonts w:ascii="Bodoni MT" w:hAnsi="Bodoni MT" w:cs="Times New Roman"/>
          <w:b/>
          <w:sz w:val="36"/>
          <w:szCs w:val="36"/>
          <w:u w:val="double"/>
        </w:rPr>
        <w:t>ist of BOS Members</w:t>
      </w:r>
      <w:r w:rsidR="00277F62">
        <w:rPr>
          <w:rFonts w:ascii="Bodoni MT" w:hAnsi="Bodoni MT" w:cs="Times New Roman"/>
          <w:b/>
          <w:sz w:val="36"/>
          <w:szCs w:val="36"/>
          <w:u w:val="double"/>
        </w:rPr>
        <w:t xml:space="preserve"> from 2017 till date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5"/>
        <w:gridCol w:w="8255"/>
      </w:tblGrid>
      <w:tr w:rsidR="00277F62" w:rsidRPr="00EC579C" w:rsidTr="008C62CA">
        <w:tc>
          <w:tcPr>
            <w:tcW w:w="1075" w:type="dxa"/>
          </w:tcPr>
          <w:p w:rsidR="00277F62" w:rsidRPr="00EC579C" w:rsidRDefault="00277F62" w:rsidP="00945AA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Sukhdev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Professor &amp; Head,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(Chairman).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Parampal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Singh, Associate Professor,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Amanjot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Gill, Assistant Professor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Harmohan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Singh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Dhall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Assistant Professor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Navdeep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Assistant Professor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945AA5">
        <w:trPr>
          <w:trHeight w:val="726"/>
        </w:trPr>
        <w:tc>
          <w:tcPr>
            <w:tcW w:w="107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Amarpreet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 Assistant Professor Department of Business Administration, GNDEC, Ludhiana </w:t>
            </w:r>
            <w:r w:rsidRPr="007230A1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945AA5">
        <w:trPr>
          <w:trHeight w:val="465"/>
        </w:trPr>
        <w:tc>
          <w:tcPr>
            <w:tcW w:w="9330" w:type="dxa"/>
            <w:gridSpan w:val="2"/>
          </w:tcPr>
          <w:p w:rsidR="00277F62" w:rsidRPr="00EC579C" w:rsidRDefault="00277F62" w:rsidP="008C62CA">
            <w:pPr>
              <w:spacing w:before="120" w:after="120"/>
              <w:jc w:val="center"/>
              <w:rPr>
                <w:rFonts w:ascii="Bodoni MT" w:hAnsi="Bodoni MT" w:cs="Times New Roman"/>
                <w:b/>
                <w:sz w:val="32"/>
                <w:szCs w:val="32"/>
              </w:rPr>
            </w:pPr>
            <w:r w:rsidRPr="00EC579C">
              <w:rPr>
                <w:rFonts w:ascii="Bodoni MT" w:hAnsi="Bodoni MT" w:cs="Times New Roman"/>
                <w:b/>
                <w:sz w:val="32"/>
                <w:szCs w:val="32"/>
              </w:rPr>
              <w:t>EXTERNAL MEMBERS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Ravi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Singh, Director, PU Regional Centre, Fountain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Chowk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Ludhiana </w:t>
            </w:r>
            <w:r w:rsidRPr="000F1BC0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Aggarwal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Associate Professor, Department of Management Studies, IIT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Roorkee</w:t>
            </w:r>
            <w:proofErr w:type="spellEnd"/>
            <w:r w:rsidRPr="00E5637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E5637C">
              <w:rPr>
                <w:rFonts w:ascii="Times New Roman" w:hAnsi="Times New Roman" w:cs="Times New Roman"/>
                <w:b/>
                <w:sz w:val="28"/>
                <w:szCs w:val="28"/>
              </w:rPr>
              <w:t>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Ajesh</w:t>
            </w:r>
            <w:proofErr w:type="spellEnd"/>
            <w:r w:rsidR="003C7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Vice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Nahar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Group</w:t>
            </w: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Ludhiana,</w:t>
            </w:r>
            <w:r w:rsidRPr="000F1BC0">
              <w:rPr>
                <w:rFonts w:ascii="Times New Roman" w:hAnsi="Times New Roman" w:cs="Times New Roman"/>
                <w:b/>
                <w:sz w:val="28"/>
                <w:szCs w:val="28"/>
              </w:rPr>
              <w:t>(Member).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HarmeenSoch</w:t>
            </w:r>
            <w:proofErr w:type="spellEnd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 xml:space="preserve">, Associate Professor. PIT (PTU main campus), </w:t>
            </w:r>
            <w:proofErr w:type="spellStart"/>
            <w:proofErr w:type="gramStart"/>
            <w:r w:rsidRPr="00EC579C">
              <w:rPr>
                <w:rFonts w:ascii="Times New Roman" w:hAnsi="Times New Roman" w:cs="Times New Roman"/>
                <w:sz w:val="28"/>
                <w:szCs w:val="28"/>
              </w:rPr>
              <w:t>Kapurthala</w:t>
            </w:r>
            <w:proofErr w:type="spellEnd"/>
            <w:r w:rsidRPr="000F1BC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0F1BC0">
              <w:rPr>
                <w:rFonts w:ascii="Times New Roman" w:hAnsi="Times New Roman" w:cs="Times New Roman"/>
                <w:b/>
                <w:sz w:val="28"/>
                <w:szCs w:val="28"/>
              </w:rPr>
              <w:t>Member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nominated by IKGPTU</w:t>
            </w:r>
            <w:r w:rsidRPr="000F1BC0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5" w:type="dxa"/>
          </w:tcPr>
          <w:p w:rsidR="00277F62" w:rsidRPr="00EC579C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>Inderjit</w:t>
            </w:r>
            <w:proofErr w:type="spellEnd"/>
            <w:r w:rsidRPr="00464FB7">
              <w:rPr>
                <w:rFonts w:ascii="Times New Roman" w:hAnsi="Times New Roman" w:cs="Times New Roman"/>
                <w:sz w:val="28"/>
                <w:szCs w:val="28"/>
              </w:rPr>
              <w:t xml:space="preserve"> Singh, Assistant Director (Cost) Tariff commission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4FB7">
              <w:rPr>
                <w:rFonts w:ascii="Times New Roman" w:hAnsi="Times New Roman" w:cs="Times New Roman"/>
                <w:sz w:val="28"/>
                <w:szCs w:val="28"/>
              </w:rPr>
              <w:t xml:space="preserve"> Ministry of Commerce and Industry, GOI, New Delhi.</w:t>
            </w:r>
            <w:r w:rsidRPr="00E5637C">
              <w:rPr>
                <w:rFonts w:ascii="Times New Roman" w:hAnsi="Times New Roman" w:cs="Times New Roman"/>
                <w:b/>
                <w:sz w:val="28"/>
                <w:szCs w:val="28"/>
              </w:rPr>
              <w:t>(Member)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277F62" w:rsidRPr="00B71C1C" w:rsidRDefault="00277F62" w:rsidP="008C62C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1C">
              <w:rPr>
                <w:rFonts w:ascii="Times New Roman" w:hAnsi="Times New Roman" w:cs="Times New Roman"/>
                <w:b/>
                <w:sz w:val="28"/>
                <w:szCs w:val="28"/>
              </w:rPr>
              <w:t>Nominated Members</w:t>
            </w:r>
          </w:p>
        </w:tc>
      </w:tr>
      <w:tr w:rsidR="00277F62" w:rsidRPr="00EC579C" w:rsidTr="00945AA5">
        <w:trPr>
          <w:trHeight w:val="474"/>
        </w:trPr>
        <w:tc>
          <w:tcPr>
            <w:tcW w:w="107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Dean (Academics)/Nominee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5" w:type="dxa"/>
          </w:tcPr>
          <w:p w:rsidR="00277F62" w:rsidRPr="00464FB7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COE/ Nominee</w:t>
            </w:r>
          </w:p>
        </w:tc>
      </w:tr>
      <w:tr w:rsidR="00277F62" w:rsidRPr="00EC579C" w:rsidTr="008C62CA">
        <w:tc>
          <w:tcPr>
            <w:tcW w:w="107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55" w:type="dxa"/>
          </w:tcPr>
          <w:p w:rsidR="00277F62" w:rsidRDefault="00277F62" w:rsidP="008C62C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Dean(T&amp;P)/ Nominee</w:t>
            </w:r>
          </w:p>
        </w:tc>
      </w:tr>
    </w:tbl>
    <w:p w:rsidR="009D3264" w:rsidRDefault="009D3264"/>
    <w:p w:rsidR="00277F62" w:rsidRDefault="00277F62"/>
    <w:p w:rsidR="00277F62" w:rsidRDefault="00277F62"/>
    <w:p w:rsidR="003C7BAD" w:rsidRDefault="00277F62" w:rsidP="00277F6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C7BAD" w:rsidRDefault="003C7BAD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45AA5" w:rsidRDefault="00945AA5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45AA5" w:rsidRDefault="00945AA5" w:rsidP="00277F62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45AA5" w:rsidSect="009D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5C4"/>
    <w:multiLevelType w:val="hybridMultilevel"/>
    <w:tmpl w:val="8EFE24A4"/>
    <w:lvl w:ilvl="0" w:tplc="0324C4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7F41E8"/>
    <w:multiLevelType w:val="hybridMultilevel"/>
    <w:tmpl w:val="2712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B56D8"/>
    <w:multiLevelType w:val="hybridMultilevel"/>
    <w:tmpl w:val="F2D2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7626"/>
    <w:multiLevelType w:val="hybridMultilevel"/>
    <w:tmpl w:val="02A85ED6"/>
    <w:lvl w:ilvl="0" w:tplc="AE6C166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77F62"/>
    <w:rsid w:val="001B5FC2"/>
    <w:rsid w:val="00277F62"/>
    <w:rsid w:val="00290F63"/>
    <w:rsid w:val="002C2374"/>
    <w:rsid w:val="003C7BAD"/>
    <w:rsid w:val="00412DF8"/>
    <w:rsid w:val="00571B42"/>
    <w:rsid w:val="00945AA5"/>
    <w:rsid w:val="009D3264"/>
    <w:rsid w:val="00CE7A26"/>
    <w:rsid w:val="00F6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5321-03F5-4F7E-BA20-839D6BBF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2</cp:revision>
  <dcterms:created xsi:type="dcterms:W3CDTF">2018-10-17T21:19:00Z</dcterms:created>
  <dcterms:modified xsi:type="dcterms:W3CDTF">2018-10-17T21:19:00Z</dcterms:modified>
</cp:coreProperties>
</file>